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  <w:t>中国社会科学评价研究院公示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24"/>
          <w:szCs w:val="24"/>
          <w:bdr w:val="none" w:color="auto" w:sz="0" w:space="0"/>
          <w:shd w:val="clear" w:fill="FFFFFF"/>
        </w:rPr>
        <w:t>　经对评价研究院聘用人员进行笔试、面试，并经院长办公会集体研究确定宋洋、王雅静为评价研究院2018年度拟引进人员人选。现将有关情况公示如下：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391275" cy="1419225"/>
            <wp:effectExtent l="0" t="0" r="635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24"/>
          <w:szCs w:val="24"/>
          <w:bdr w:val="none" w:color="auto" w:sz="0" w:space="0"/>
          <w:shd w:val="clear" w:fill="FFFFFF"/>
        </w:rPr>
        <w:t>　　公示期为3月23日—4月3日。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24"/>
          <w:szCs w:val="24"/>
          <w:bdr w:val="none" w:color="auto" w:sz="0" w:space="0"/>
          <w:shd w:val="clear" w:fill="FFFFFF"/>
        </w:rPr>
        <w:t>　　公示期内，如有异议，请联系85195094 徐璟毅。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24"/>
          <w:szCs w:val="24"/>
          <w:bdr w:val="none" w:color="auto" w:sz="0" w:space="0"/>
          <w:shd w:val="clear" w:fill="FFFFFF"/>
        </w:rPr>
        <w:t>　　中国社会科学评价研究院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757"/>
          <w:spacing w:val="13"/>
          <w:sz w:val="24"/>
          <w:szCs w:val="24"/>
          <w:bdr w:val="none" w:color="auto" w:sz="0" w:space="0"/>
          <w:shd w:val="clear" w:fill="FFFFFF"/>
        </w:rPr>
        <w:t>　　2018年3月23日</w:t>
      </w: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E3A39"/>
          <w:spacing w:val="0"/>
          <w:sz w:val="30"/>
          <w:szCs w:val="30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17EF"/>
    <w:rsid w:val="5BBF17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2018-03-28T06:43:00Z</dcterms:created>
  <dc:creator>ASUS</dc:creator>
  <cp:lastModifiedBy>ASUS</cp:lastModifiedBy>
  <dcterms:modified xsi:type="dcterms:W3CDTF">2018-03-28T06:44:11Z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