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8B" w:rsidRDefault="004A6252" w:rsidP="004A6252">
      <w:pPr>
        <w:jc w:val="center"/>
        <w:rPr>
          <w:rFonts w:ascii="微软雅黑" w:eastAsia="微软雅黑" w:hAnsi="微软雅黑" w:hint="eastAsia"/>
          <w:b/>
          <w:bCs/>
          <w:color w:val="3C3C3C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3C3C3C"/>
          <w:sz w:val="30"/>
          <w:szCs w:val="30"/>
        </w:rPr>
        <w:t>天津中德应用技术大学公开招聘拟聘用人员公示</w:t>
      </w:r>
    </w:p>
    <w:p w:rsidR="004A6252" w:rsidRPr="004A6252" w:rsidRDefault="004A6252" w:rsidP="004A6252">
      <w:pPr>
        <w:widowControl/>
        <w:jc w:val="center"/>
        <w:rPr>
          <w:rFonts w:ascii="宋体" w:hAnsi="宋体" w:cs="宋体" w:hint="eastAsia"/>
          <w:color w:val="3C3C3C"/>
          <w:kern w:val="0"/>
          <w:sz w:val="24"/>
        </w:rPr>
      </w:pPr>
    </w:p>
    <w:tbl>
      <w:tblPr>
        <w:tblpPr w:leftFromText="180" w:rightFromText="180" w:topFromText="100" w:bottomFromText="100" w:vertAnchor="page" w:horzAnchor="margin" w:tblpXSpec="center" w:tblpY="3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921"/>
        <w:gridCol w:w="496"/>
        <w:gridCol w:w="1208"/>
        <w:gridCol w:w="907"/>
        <w:gridCol w:w="983"/>
        <w:gridCol w:w="840"/>
        <w:gridCol w:w="1575"/>
        <w:gridCol w:w="878"/>
        <w:gridCol w:w="1195"/>
        <w:gridCol w:w="1917"/>
        <w:gridCol w:w="851"/>
      </w:tblGrid>
      <w:tr w:rsidR="004A6252" w:rsidRPr="004A6252" w:rsidTr="004A6252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职称情况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拟聘单位及岗位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</w:tr>
      <w:tr w:rsidR="004A6252" w:rsidRPr="004A6252" w:rsidTr="004A6252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张胜泉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1981.11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本科：机械设计制造及其自动化</w:t>
            </w:r>
          </w:p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硕士：机械制造及其自动化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高级工程师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天津中德应用技术大学教师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</w:tr>
      <w:tr w:rsidR="004A6252" w:rsidRPr="004A6252" w:rsidTr="004A6252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1976.10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本科：英语教育</w:t>
            </w:r>
          </w:p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硕士：美国史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天津中德应用技术大学教师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 w:rsidR="004A6252" w:rsidRPr="004A6252" w:rsidTr="004A6252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1975.4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本科：焊接工艺与设备</w:t>
            </w:r>
          </w:p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硕士：材料加工工程</w:t>
            </w:r>
          </w:p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博士：材料加工工程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天津中德应用技术大学教师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 w:rsidR="004A6252" w:rsidRPr="004A6252" w:rsidTr="004A6252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田春英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1974.12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本科：焊接工艺与设备</w:t>
            </w:r>
          </w:p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硕士：材料加工工程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佳木斯大学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高级实验师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天津中德应用技术大学教师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52" w:rsidRPr="004A6252" w:rsidRDefault="004A6252" w:rsidP="004A62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4A625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</w:tr>
    </w:tbl>
    <w:p w:rsidR="004A6252" w:rsidRPr="004A6252" w:rsidRDefault="004A6252" w:rsidP="004A6252">
      <w:pPr>
        <w:widowControl/>
        <w:jc w:val="left"/>
        <w:rPr>
          <w:rFonts w:ascii="微软雅黑" w:eastAsia="微软雅黑" w:hAnsi="微软雅黑" w:cs="宋体"/>
          <w:color w:val="3C3C3C"/>
          <w:kern w:val="0"/>
          <w:sz w:val="18"/>
          <w:szCs w:val="18"/>
        </w:rPr>
      </w:pPr>
      <w:r w:rsidRPr="004A6252"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  <w:br/>
      </w:r>
      <w:r w:rsidRPr="004A6252"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  <w:br/>
      </w:r>
      <w:r w:rsidRPr="004A6252">
        <w:rPr>
          <w:rFonts w:eastAsia="文星简小标宋"/>
          <w:bCs/>
          <w:color w:val="000000"/>
          <w:kern w:val="0"/>
          <w:sz w:val="36"/>
          <w:szCs w:val="36"/>
        </w:rPr>
        <w:pict/>
      </w:r>
      <w:r w:rsidRPr="004A6252">
        <w:rPr>
          <w:rFonts w:eastAsia="文星简小标宋"/>
          <w:bCs/>
          <w:color w:val="000000"/>
          <w:kern w:val="0"/>
          <w:sz w:val="36"/>
          <w:szCs w:val="36"/>
        </w:rPr>
        <w:pict/>
      </w:r>
    </w:p>
    <w:p w:rsidR="004A6252" w:rsidRDefault="004A6252"/>
    <w:sectPr w:rsidR="004A6252" w:rsidSect="004A62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文星简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6252"/>
    <w:rsid w:val="004A6252"/>
    <w:rsid w:val="007015AA"/>
    <w:rsid w:val="007C6E8B"/>
    <w:rsid w:val="009C1D55"/>
    <w:rsid w:val="00B4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2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2016-12-22T02:50:00Z</dcterms:created>
  <dcterms:modified xsi:type="dcterms:W3CDTF">2016-12-22T02:51:00Z</dcterms:modified>
</cp:coreProperties>
</file>