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2" w:rsidRPr="00806962" w:rsidRDefault="00806962" w:rsidP="0080696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06962">
        <w:rPr>
          <w:rFonts w:ascii="仿宋_GB2312" w:eastAsia="仿宋_GB2312" w:hAnsi="仿宋_GB2312" w:cs="宋体" w:hint="eastAsia"/>
          <w:color w:val="3F3F3F"/>
          <w:sz w:val="32"/>
          <w:szCs w:val="20"/>
        </w:rPr>
        <w:t>附件：</w:t>
      </w:r>
    </w:p>
    <w:p w:rsidR="00806962" w:rsidRPr="00806962" w:rsidRDefault="00806962" w:rsidP="0080696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806962">
        <w:rPr>
          <w:rFonts w:ascii="宋体" w:eastAsia="宋体" w:hAnsi="宋体" w:cs="宋体" w:hint="eastAsia"/>
          <w:b/>
          <w:bCs/>
          <w:color w:val="3F3F3F"/>
          <w:sz w:val="36"/>
          <w:szCs w:val="20"/>
        </w:rPr>
        <w:t>国家外国专家局2016年拟录用人员名单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992"/>
        <w:gridCol w:w="425"/>
        <w:gridCol w:w="1276"/>
        <w:gridCol w:w="1134"/>
        <w:gridCol w:w="1134"/>
        <w:gridCol w:w="2489"/>
        <w:gridCol w:w="900"/>
      </w:tblGrid>
      <w:tr w:rsidR="00806962" w:rsidRPr="00806962" w:rsidTr="00806962">
        <w:trPr>
          <w:cantSplit/>
          <w:trHeight w:val="104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毕业</w:t>
            </w:r>
          </w:p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院校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工作经历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备注</w:t>
            </w:r>
          </w:p>
        </w:tc>
      </w:tr>
      <w:tr w:rsidR="00806962" w:rsidRPr="00806962" w:rsidTr="00806962">
        <w:trPr>
          <w:cantSplit/>
          <w:trHeight w:val="104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局办公室计划财务处主任科员以下</w:t>
            </w:r>
          </w:p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0401005201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郭丹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126111570319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本科 （学士）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中央民族大学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6962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2008.07-2008.12 任北京润乾技术有限公司会计助理；2009.02-2013.02任北京中公未来教育咨询有限公司会计；2013.06-2014.10任诺伯乐（北京）科技有限公司会计主管；2014.11至今任人民网股份有限公司财务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62" w:rsidRPr="00806962" w:rsidRDefault="00806962" w:rsidP="0080696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06962" w:rsidRPr="00806962" w:rsidRDefault="00806962" w:rsidP="00806962">
      <w:pPr>
        <w:adjustRightInd/>
        <w:snapToGrid/>
        <w:spacing w:after="0" w:line="520" w:lineRule="exact"/>
        <w:rPr>
          <w:rFonts w:ascii="宋体" w:eastAsia="宋体" w:hAnsi="宋体" w:cs="宋体"/>
          <w:sz w:val="24"/>
          <w:szCs w:val="24"/>
        </w:rPr>
      </w:pPr>
      <w:r w:rsidRPr="00806962">
        <w:rPr>
          <w:rFonts w:ascii="宋体" w:eastAsia="宋体" w:hAnsi="宋体" w:cs="宋体" w:hint="eastAsia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DC" w:rsidRDefault="00614FDC" w:rsidP="00806962">
      <w:pPr>
        <w:spacing w:after="0"/>
      </w:pPr>
      <w:r>
        <w:separator/>
      </w:r>
    </w:p>
  </w:endnote>
  <w:endnote w:type="continuationSeparator" w:id="0">
    <w:p w:rsidR="00614FDC" w:rsidRDefault="00614FDC" w:rsidP="008069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DC" w:rsidRDefault="00614FDC" w:rsidP="00806962">
      <w:pPr>
        <w:spacing w:after="0"/>
      </w:pPr>
      <w:r>
        <w:separator/>
      </w:r>
    </w:p>
  </w:footnote>
  <w:footnote w:type="continuationSeparator" w:id="0">
    <w:p w:rsidR="00614FDC" w:rsidRDefault="00614FDC" w:rsidP="008069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7674A"/>
    <w:rsid w:val="00614FDC"/>
    <w:rsid w:val="0080696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9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9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9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9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2016-06-29T06:48:00Z</dcterms:modified>
</cp:coreProperties>
</file>