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270" w:line="400" w:lineRule="exact"/>
        <w:jc w:val="center"/>
        <w:rPr>
          <w:rFonts w:hint="eastAsia" w:ascii="黑体" w:eastAsia="黑体" w:cs="宋体"/>
          <w:kern w:val="0"/>
          <w:sz w:val="36"/>
          <w:szCs w:val="36"/>
          <w:lang w:val="en-US" w:eastAsia="zh-CN"/>
        </w:rPr>
      </w:pPr>
      <w:r>
        <w:rPr>
          <w:rFonts w:hint="eastAsia" w:ascii="黑体" w:eastAsia="黑体" w:cs="宋体"/>
          <w:kern w:val="0"/>
          <w:sz w:val="36"/>
          <w:szCs w:val="36"/>
          <w:lang w:val="en-US" w:eastAsia="zh-CN"/>
        </w:rPr>
        <w:t>国家能源集团</w:t>
      </w:r>
    </w:p>
    <w:p>
      <w:pPr>
        <w:widowControl/>
        <w:spacing w:before="100" w:beforeAutospacing="1" w:after="270" w:line="400" w:lineRule="exact"/>
        <w:jc w:val="center"/>
        <w:rPr>
          <w:rFonts w:ascii="黑体" w:eastAsia="黑体" w:cs="宋体"/>
          <w:kern w:val="0"/>
          <w:sz w:val="36"/>
          <w:szCs w:val="36"/>
        </w:rPr>
      </w:pPr>
      <w:r>
        <w:rPr>
          <w:rFonts w:hint="eastAsia" w:ascii="黑体" w:eastAsia="黑体" w:cs="宋体"/>
          <w:kern w:val="0"/>
          <w:sz w:val="36"/>
          <w:szCs w:val="36"/>
          <w:lang w:val="en-US" w:eastAsia="zh-CN"/>
        </w:rPr>
        <w:t>朔黄铁路公司2018年校园招聘工作方案</w:t>
      </w:r>
    </w:p>
    <w:p>
      <w:pPr>
        <w:spacing w:beforeLines="0" w:afterLines="0"/>
        <w:jc w:val="left"/>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 </w:t>
      </w:r>
      <w:r>
        <w:rPr>
          <w:rFonts w:hint="eastAsia" w:ascii="FangSong_GB2312" w:hAnsi="FangSong_GB2312" w:eastAsia="FangSong_GB2312"/>
          <w:color w:val="000000"/>
          <w:sz w:val="32"/>
          <w:lang w:val="en-US" w:eastAsia="zh-CN"/>
        </w:rPr>
        <w:t xml:space="preserve">   </w:t>
      </w:r>
      <w:r>
        <w:rPr>
          <w:rFonts w:hint="eastAsia" w:ascii="FangSong_GB2312" w:hAnsi="FangSong_GB2312" w:eastAsia="FangSong_GB2312"/>
          <w:color w:val="000000"/>
          <w:sz w:val="32"/>
        </w:rPr>
        <w:t>朔黄铁路</w:t>
      </w:r>
      <w:r>
        <w:rPr>
          <w:rFonts w:hint="eastAsia" w:ascii="FangSong_GB2312" w:hAnsi="FangSong_GB2312" w:eastAsia="FangSong_GB2312"/>
          <w:color w:val="000000"/>
          <w:sz w:val="32"/>
          <w:lang w:eastAsia="zh-CN"/>
        </w:rPr>
        <w:t>公司</w:t>
      </w:r>
      <w:r>
        <w:rPr>
          <w:rFonts w:hint="eastAsia" w:ascii="FangSong_GB2312" w:hAnsi="FangSong_GB2312" w:eastAsia="FangSong_GB2312"/>
          <w:color w:val="000000"/>
          <w:sz w:val="32"/>
        </w:rPr>
        <w:t>西起山西省神池县神池南站，东至河北省黄骅市黄骅港站，正线总长589公里，属国家Ⅰ级、双线、电气化、重载铁路；途径山西、河北、天津、山东三省一市9区（市）30个县（市），与神朔、北同蒲、京广、京九等铁路干线接轨，以黄骅港、天津港、龙口港（在建）为出海口的“多线对一线、一线连三港”的路网格局。</w:t>
      </w:r>
    </w:p>
    <w:p>
      <w:pPr>
        <w:spacing w:beforeLines="0" w:afterLines="0"/>
        <w:jc w:val="left"/>
        <w:rPr>
          <w:rFonts w:hint="eastAsia" w:ascii="FangSong_GB2312" w:hAnsi="FangSong_GB2312" w:eastAsia="FangSong_GB2312"/>
          <w:color w:val="000000"/>
          <w:sz w:val="32"/>
        </w:rPr>
      </w:pPr>
      <w:r>
        <w:rPr>
          <w:rFonts w:hint="eastAsia" w:ascii="FangSong_GB2312" w:hAnsi="FangSong_GB2312" w:eastAsia="FangSong_GB2312"/>
          <w:color w:val="000000"/>
          <w:sz w:val="32"/>
        </w:rPr>
        <w:t xml:space="preserve">   </w:t>
      </w:r>
      <w:r>
        <w:rPr>
          <w:rFonts w:hint="eastAsia" w:ascii="FangSong_GB2312" w:hAnsi="FangSong_GB2312" w:eastAsia="FangSong_GB2312"/>
          <w:color w:val="000000"/>
          <w:sz w:val="32"/>
          <w:lang w:val="en-US" w:eastAsia="zh-CN"/>
        </w:rPr>
        <w:t xml:space="preserve">  </w:t>
      </w:r>
      <w:r>
        <w:rPr>
          <w:rFonts w:hint="eastAsia" w:ascii="FangSong_GB2312" w:hAnsi="FangSong_GB2312" w:eastAsia="FangSong_GB2312"/>
          <w:color w:val="000000"/>
          <w:sz w:val="32"/>
        </w:rPr>
        <w:t>朔黄铁路发展公司始终坚持以“运能充足、装备先进、安全可靠、管理科学”作为生产力优化目标,先后成功完成了“十二五”国家科技支撑计划项目“轴重30吨以上煤炭运输重载铁路关键技术与核心装备研制”课题研究。通过系统集成和成套重载技术创新，成功研发出包括目前国内牵引功率最大的“神华号”12 轴电力机车、国内首次采用底开门且载重 100 吨的 KM98 货车、世界首列基于 LTE—R第四代通信技术的列车操控系统等在内的一批具有自主知识产权的重载核心装备，与此同时通过技术改造，实现了在既有朔黄铁路上开行大轴重（载重 100 吨级）、牵引质量 2 万吨以上重载列车。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FangSong_GB2312" w:hAnsi="FangSong_GB2312" w:eastAsia="FangSong_GB2312"/>
          <w:color w:val="000000"/>
          <w:sz w:val="32"/>
        </w:rPr>
      </w:pPr>
      <w:r>
        <w:rPr>
          <w:rFonts w:hint="eastAsia" w:ascii="FangSong_GB2312" w:hAnsi="FangSong_GB2312" w:eastAsia="FangSong_GB2312"/>
          <w:color w:val="000000"/>
          <w:sz w:val="32"/>
        </w:rPr>
        <w:t>作为</w:t>
      </w:r>
      <w:r>
        <w:rPr>
          <w:rFonts w:hint="eastAsia" w:ascii="FangSong_GB2312" w:hAnsi="FangSong_GB2312" w:eastAsia="FangSong_GB2312"/>
          <w:color w:val="000000"/>
          <w:sz w:val="32"/>
          <w:lang w:eastAsia="zh-CN"/>
        </w:rPr>
        <w:t>国家能源</w:t>
      </w:r>
      <w:r>
        <w:rPr>
          <w:rFonts w:hint="eastAsia" w:ascii="FangSong_GB2312" w:hAnsi="FangSong_GB2312" w:eastAsia="FangSong_GB2312"/>
          <w:color w:val="000000"/>
          <w:sz w:val="32"/>
        </w:rPr>
        <w:t>集团运输通道的主干线，朔黄铁路上游汇聚神朔、准池的货物，连通下游黄骅港、天津港，黄大铁路建成后还将连通龙口港，位置非常重要，将在神华现代运输服务产业中发挥重要作用</w:t>
      </w:r>
      <w:r>
        <w:rPr>
          <w:rFonts w:hint="eastAsia" w:ascii="FangSong_GB2312" w:hAnsi="FangSong_GB2312" w:eastAsia="FangSong_GB2312"/>
          <w:color w:val="000000"/>
          <w:sz w:val="32"/>
          <w:lang w:eastAsia="zh-CN"/>
        </w:rPr>
        <w:t>。</w:t>
      </w:r>
      <w:bookmarkStart w:id="0" w:name="_GoBack"/>
      <w:bookmarkEnd w:id="0"/>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jc w:val="both"/>
        <w:textAlignment w:val="auto"/>
        <w:rPr>
          <w:rFonts w:hint="eastAsia" w:ascii="仿宋_GB2312" w:eastAsia="仿宋_GB2312"/>
          <w:color w:val="000000"/>
          <w:sz w:val="30"/>
          <w:szCs w:val="30"/>
          <w:lang w:val="en-US" w:eastAsia="zh-CN"/>
        </w:rPr>
      </w:pPr>
      <w:r>
        <w:rPr>
          <w:rFonts w:hint="eastAsia" w:ascii="仿宋_GB2312" w:eastAsia="仿宋_GB2312"/>
          <w:color w:val="000000"/>
          <w:sz w:val="30"/>
          <w:szCs w:val="30"/>
        </w:rPr>
        <w:t>根据公司</w:t>
      </w:r>
      <w:r>
        <w:rPr>
          <w:rFonts w:hint="eastAsia" w:ascii="仿宋_GB2312" w:eastAsia="仿宋_GB2312"/>
          <w:color w:val="000000"/>
          <w:sz w:val="30"/>
          <w:szCs w:val="30"/>
          <w:lang w:eastAsia="zh-CN"/>
        </w:rPr>
        <w:t>业务发展需要</w:t>
      </w:r>
      <w:r>
        <w:rPr>
          <w:rFonts w:hint="eastAsia" w:ascii="仿宋_GB2312" w:eastAsia="仿宋_GB2312"/>
          <w:color w:val="000000"/>
          <w:sz w:val="30"/>
          <w:szCs w:val="30"/>
        </w:rPr>
        <w:t>，</w:t>
      </w:r>
      <w:r>
        <w:rPr>
          <w:rFonts w:hint="eastAsia" w:ascii="仿宋_GB2312" w:eastAsia="仿宋_GB2312"/>
          <w:color w:val="000000"/>
          <w:sz w:val="30"/>
          <w:szCs w:val="30"/>
          <w:lang w:eastAsia="zh-CN"/>
        </w:rPr>
        <w:t>面向高校公开</w:t>
      </w:r>
      <w:r>
        <w:rPr>
          <w:rFonts w:hint="eastAsia" w:ascii="仿宋_GB2312" w:eastAsia="仿宋_GB2312"/>
          <w:color w:val="000000"/>
          <w:sz w:val="30"/>
          <w:szCs w:val="30"/>
        </w:rPr>
        <w:t>招聘</w:t>
      </w:r>
      <w:r>
        <w:rPr>
          <w:rFonts w:hint="eastAsia" w:ascii="仿宋_GB2312" w:eastAsia="仿宋_GB2312"/>
          <w:color w:val="000000"/>
          <w:sz w:val="30"/>
          <w:szCs w:val="30"/>
          <w:lang w:eastAsia="zh-CN"/>
        </w:rPr>
        <w:t>应届毕业生</w:t>
      </w:r>
      <w:r>
        <w:rPr>
          <w:rFonts w:hint="eastAsia" w:ascii="仿宋_GB2312" w:eastAsia="仿宋_GB2312"/>
          <w:color w:val="000000"/>
          <w:sz w:val="30"/>
          <w:szCs w:val="30"/>
          <w:lang w:val="en-US" w:eastAsia="zh-CN"/>
        </w:rPr>
        <w:t>。现将有关事项公告如下：</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eastAsia="仿宋_GB2312" w:cs="宋体"/>
          <w:b/>
          <w:bCs/>
          <w:kern w:val="0"/>
          <w:sz w:val="30"/>
          <w:szCs w:val="30"/>
          <w:lang w:eastAsia="zh-CN"/>
        </w:rPr>
      </w:pPr>
      <w:r>
        <w:rPr>
          <w:rFonts w:hint="eastAsia" w:ascii="仿宋_GB2312" w:eastAsia="仿宋_GB2312"/>
          <w:color w:val="000000"/>
          <w:sz w:val="30"/>
          <w:szCs w:val="30"/>
          <w:lang w:val="en-US" w:eastAsia="zh-CN"/>
        </w:rPr>
        <w:t>一、</w:t>
      </w:r>
      <w:r>
        <w:rPr>
          <w:rFonts w:hint="eastAsia" w:ascii="仿宋_GB2312" w:eastAsia="仿宋_GB2312" w:cs="宋体"/>
          <w:b/>
          <w:kern w:val="0"/>
          <w:sz w:val="30"/>
          <w:szCs w:val="30"/>
        </w:rPr>
        <w:t>招聘</w:t>
      </w:r>
      <w:r>
        <w:rPr>
          <w:rFonts w:hint="eastAsia" w:ascii="仿宋_GB2312" w:eastAsia="仿宋_GB2312" w:cs="宋体"/>
          <w:b/>
          <w:kern w:val="0"/>
          <w:sz w:val="30"/>
          <w:szCs w:val="30"/>
          <w:lang w:eastAsia="zh-CN"/>
        </w:rPr>
        <w:t>人数及岗位</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eastAsia="仿宋_GB2312" w:cs="宋体"/>
          <w:b w:val="0"/>
          <w:bCs w:val="0"/>
          <w:kern w:val="0"/>
          <w:sz w:val="30"/>
          <w:szCs w:val="30"/>
          <w:highlight w:val="none"/>
          <w:lang w:val="en-US" w:eastAsia="zh-CN"/>
        </w:rPr>
      </w:pPr>
      <w:r>
        <w:rPr>
          <w:rFonts w:hint="eastAsia" w:ascii="仿宋_GB2312" w:eastAsia="仿宋_GB2312" w:cs="宋体"/>
          <w:b w:val="0"/>
          <w:bCs w:val="0"/>
          <w:kern w:val="0"/>
          <w:sz w:val="30"/>
          <w:szCs w:val="30"/>
          <w:highlight w:val="none"/>
          <w:lang w:eastAsia="zh-CN"/>
        </w:rPr>
        <w:t>计划招聘</w:t>
      </w:r>
      <w:r>
        <w:rPr>
          <w:rFonts w:hint="eastAsia" w:ascii="仿宋_GB2312" w:eastAsia="仿宋_GB2312" w:cs="宋体"/>
          <w:b w:val="0"/>
          <w:bCs w:val="0"/>
          <w:kern w:val="0"/>
          <w:sz w:val="30"/>
          <w:szCs w:val="30"/>
          <w:highlight w:val="none"/>
          <w:lang w:val="en-US" w:eastAsia="zh-CN"/>
        </w:rPr>
        <w:t>30人，</w:t>
      </w:r>
      <w:r>
        <w:rPr>
          <w:rFonts w:hint="eastAsia" w:ascii="仿宋_GB2312" w:eastAsia="仿宋_GB2312" w:cs="宋体"/>
          <w:b w:val="0"/>
          <w:bCs w:val="0"/>
          <w:color w:val="auto"/>
          <w:kern w:val="0"/>
          <w:sz w:val="30"/>
          <w:szCs w:val="30"/>
          <w:highlight w:val="none"/>
          <w:lang w:val="en-US" w:eastAsia="zh-CN"/>
        </w:rPr>
        <w:t>包括朔黄铁路肃宁分公司各专业技术人员10人；朔黄铁路公司原平分公司各专业技术人员7人；朔黄铁路公司机辆分公司机车司机5人；</w:t>
      </w:r>
      <w:r>
        <w:rPr>
          <w:rFonts w:hint="eastAsia" w:ascii="仿宋_GB2312" w:eastAsia="仿宋_GB2312"/>
          <w:sz w:val="30"/>
          <w:szCs w:val="30"/>
          <w:lang w:eastAsia="zh-CN"/>
        </w:rPr>
        <w:t>朔黄铁路黄大铁路公司</w:t>
      </w:r>
      <w:r>
        <w:rPr>
          <w:rFonts w:hint="eastAsia" w:ascii="仿宋_GB2312" w:eastAsia="仿宋_GB2312"/>
          <w:sz w:val="30"/>
          <w:szCs w:val="30"/>
          <w:lang w:val="en-US" w:eastAsia="zh-CN"/>
        </w:rPr>
        <w:t>8人</w:t>
      </w:r>
      <w:r>
        <w:rPr>
          <w:rFonts w:hint="eastAsia" w:ascii="仿宋_GB2312" w:eastAsia="仿宋_GB2312" w:cs="宋体"/>
          <w:b w:val="0"/>
          <w:bCs w:val="0"/>
          <w:color w:val="auto"/>
          <w:kern w:val="0"/>
          <w:sz w:val="30"/>
          <w:szCs w:val="30"/>
          <w:highlight w:val="none"/>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ascii="仿宋_GB2312" w:eastAsia="仿宋_GB2312" w:cs="宋体"/>
          <w:b/>
          <w:kern w:val="0"/>
          <w:sz w:val="30"/>
          <w:szCs w:val="30"/>
        </w:rPr>
      </w:pPr>
      <w:r>
        <w:rPr>
          <w:rFonts w:hint="eastAsia" w:ascii="仿宋_GB2312" w:eastAsia="仿宋_GB2312" w:cs="宋体"/>
          <w:b/>
          <w:kern w:val="0"/>
          <w:sz w:val="30"/>
          <w:szCs w:val="30"/>
          <w:lang w:eastAsia="zh-CN"/>
        </w:rPr>
        <w:t>二</w:t>
      </w:r>
      <w:r>
        <w:rPr>
          <w:rFonts w:hint="eastAsia" w:ascii="仿宋_GB2312" w:eastAsia="仿宋_GB2312" w:cs="宋体"/>
          <w:b/>
          <w:kern w:val="0"/>
          <w:sz w:val="30"/>
          <w:szCs w:val="30"/>
        </w:rPr>
        <w:t>、报名基本资格条件</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ascii="仿宋_GB2312" w:eastAsia="仿宋_GB2312" w:cs="宋体"/>
          <w:kern w:val="0"/>
          <w:sz w:val="30"/>
          <w:szCs w:val="30"/>
        </w:rPr>
      </w:pPr>
      <w:r>
        <w:rPr>
          <w:rFonts w:hint="eastAsia" w:ascii="仿宋_GB2312" w:eastAsia="仿宋_GB2312" w:cs="宋体"/>
          <w:kern w:val="0"/>
          <w:sz w:val="30"/>
          <w:szCs w:val="30"/>
        </w:rPr>
        <w:t>（一）基本条件</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eastAsia="仿宋_GB2312" w:cs="宋体"/>
          <w:kern w:val="0"/>
          <w:sz w:val="30"/>
          <w:szCs w:val="30"/>
        </w:rPr>
      </w:pPr>
      <w:r>
        <w:rPr>
          <w:rFonts w:hint="eastAsia" w:ascii="仿宋_GB2312" w:eastAsia="仿宋_GB2312" w:cs="宋体"/>
          <w:kern w:val="0"/>
          <w:sz w:val="30"/>
          <w:szCs w:val="30"/>
          <w:lang w:val="en-US" w:eastAsia="zh-CN"/>
        </w:rPr>
        <w:t>1.</w:t>
      </w:r>
      <w:r>
        <w:rPr>
          <w:rFonts w:hint="eastAsia" w:ascii="仿宋_GB2312" w:eastAsia="仿宋_GB2312" w:cs="宋体"/>
          <w:kern w:val="0"/>
          <w:sz w:val="30"/>
          <w:szCs w:val="30"/>
          <w:lang w:eastAsia="zh-CN"/>
        </w:rPr>
        <w:t>遵纪守法、诚实守信，具有良好的个人品质和职业道德，无不良记录。</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ascii="仿宋_GB2312" w:eastAsia="仿宋_GB2312" w:cs="宋体"/>
          <w:kern w:val="0"/>
          <w:sz w:val="30"/>
          <w:szCs w:val="30"/>
        </w:rPr>
      </w:pPr>
      <w:r>
        <w:rPr>
          <w:rFonts w:hint="eastAsia" w:ascii="仿宋_GB2312" w:eastAsia="仿宋_GB2312" w:cs="宋体"/>
          <w:kern w:val="0"/>
          <w:sz w:val="30"/>
          <w:szCs w:val="30"/>
        </w:rPr>
        <w:t>2.</w:t>
      </w:r>
      <w:r>
        <w:rPr>
          <w:rFonts w:hint="eastAsia" w:ascii="仿宋_GB2312" w:eastAsia="仿宋_GB2312" w:cs="宋体"/>
          <w:kern w:val="0"/>
          <w:sz w:val="30"/>
          <w:szCs w:val="30"/>
          <w:lang w:eastAsia="zh-CN"/>
        </w:rPr>
        <w:t>综合素质高，具有良好的敬业态度，</w:t>
      </w:r>
      <w:r>
        <w:rPr>
          <w:rFonts w:hint="eastAsia" w:ascii="仿宋_GB2312" w:eastAsia="仿宋_GB2312" w:cs="宋体"/>
          <w:kern w:val="0"/>
          <w:sz w:val="30"/>
          <w:szCs w:val="30"/>
        </w:rPr>
        <w:t>较强的工作学习能力、</w:t>
      </w:r>
      <w:r>
        <w:rPr>
          <w:rFonts w:hint="eastAsia" w:ascii="仿宋_GB2312" w:eastAsia="仿宋_GB2312" w:cs="宋体"/>
          <w:kern w:val="0"/>
          <w:sz w:val="30"/>
          <w:szCs w:val="30"/>
          <w:lang w:eastAsia="zh-CN"/>
        </w:rPr>
        <w:t>创新意识、</w:t>
      </w:r>
      <w:r>
        <w:rPr>
          <w:rFonts w:hint="eastAsia" w:ascii="仿宋_GB2312" w:eastAsia="仿宋_GB2312" w:cs="宋体"/>
          <w:kern w:val="0"/>
          <w:sz w:val="30"/>
          <w:szCs w:val="30"/>
        </w:rPr>
        <w:t>组织协调能力、沟通表达能力和团队合作意识</w:t>
      </w:r>
      <w:r>
        <w:rPr>
          <w:rFonts w:hint="eastAsia" w:ascii="仿宋_GB2312" w:eastAsia="仿宋_GB2312" w:cs="宋体"/>
          <w:kern w:val="0"/>
          <w:sz w:val="30"/>
          <w:szCs w:val="30"/>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ascii="仿宋_GB2312" w:eastAsia="仿宋_GB2312" w:cs="宋体"/>
          <w:kern w:val="0"/>
          <w:sz w:val="30"/>
          <w:szCs w:val="30"/>
        </w:rPr>
      </w:pPr>
      <w:r>
        <w:rPr>
          <w:rFonts w:hint="eastAsia" w:ascii="仿宋_GB2312" w:eastAsia="仿宋_GB2312" w:cs="宋体"/>
          <w:kern w:val="0"/>
          <w:sz w:val="30"/>
          <w:szCs w:val="30"/>
        </w:rPr>
        <w:t>3.具有履行岗位职责所必需的专业知识</w:t>
      </w:r>
      <w:r>
        <w:rPr>
          <w:rFonts w:hint="eastAsia" w:ascii="仿宋_GB2312" w:eastAsia="仿宋_GB2312" w:cs="宋体"/>
          <w:kern w:val="0"/>
          <w:sz w:val="30"/>
          <w:szCs w:val="30"/>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ascii="仿宋_GB2312" w:eastAsia="仿宋_GB2312" w:cs="宋体"/>
          <w:kern w:val="0"/>
          <w:sz w:val="30"/>
          <w:szCs w:val="30"/>
        </w:rPr>
      </w:pPr>
      <w:r>
        <w:rPr>
          <w:rFonts w:hint="eastAsia" w:ascii="仿宋_GB2312" w:eastAsia="仿宋_GB2312" w:cs="宋体"/>
          <w:kern w:val="0"/>
          <w:sz w:val="30"/>
          <w:szCs w:val="30"/>
        </w:rPr>
        <w:t>4.具</w:t>
      </w:r>
      <w:r>
        <w:rPr>
          <w:rFonts w:hint="eastAsia" w:ascii="仿宋_GB2312" w:eastAsia="仿宋_GB2312" w:cs="宋体"/>
          <w:kern w:val="0"/>
          <w:sz w:val="30"/>
          <w:szCs w:val="30"/>
          <w:lang w:eastAsia="zh-CN"/>
        </w:rPr>
        <w:t>备</w:t>
      </w:r>
      <w:r>
        <w:rPr>
          <w:rFonts w:hint="eastAsia" w:ascii="仿宋_GB2312" w:eastAsia="仿宋_GB2312" w:cs="宋体"/>
          <w:kern w:val="0"/>
          <w:sz w:val="30"/>
          <w:szCs w:val="30"/>
        </w:rPr>
        <w:t>良好的心理素质</w:t>
      </w:r>
      <w:r>
        <w:rPr>
          <w:rFonts w:hint="eastAsia" w:ascii="仿宋_GB2312" w:eastAsia="仿宋_GB2312" w:cs="宋体"/>
          <w:kern w:val="0"/>
          <w:sz w:val="30"/>
          <w:szCs w:val="30"/>
          <w:lang w:eastAsia="zh-CN"/>
        </w:rPr>
        <w:t>以及与工作要求相适应的身体条件</w:t>
      </w:r>
      <w:r>
        <w:rPr>
          <w:rFonts w:hint="eastAsia" w:ascii="仿宋_GB2312" w:eastAsia="仿宋_GB2312" w:cs="宋体"/>
          <w:kern w:val="0"/>
          <w:sz w:val="30"/>
          <w:szCs w:val="30"/>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eastAsia="仿宋_GB2312" w:cs="宋体"/>
          <w:kern w:val="0"/>
          <w:sz w:val="30"/>
          <w:szCs w:val="30"/>
        </w:rPr>
      </w:pPr>
      <w:r>
        <w:rPr>
          <w:rFonts w:hint="eastAsia" w:ascii="仿宋_GB2312" w:eastAsia="仿宋_GB2312" w:cs="宋体"/>
          <w:kern w:val="0"/>
          <w:sz w:val="30"/>
          <w:szCs w:val="30"/>
        </w:rPr>
        <w:t>（二）任职资格</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eastAsia="仿宋_GB2312" w:cs="宋体"/>
          <w:kern w:val="0"/>
          <w:sz w:val="30"/>
          <w:szCs w:val="30"/>
          <w:lang w:val="en-US" w:eastAsia="zh-CN"/>
        </w:rPr>
      </w:pPr>
      <w:r>
        <w:rPr>
          <w:rFonts w:hint="eastAsia" w:ascii="仿宋_GB2312" w:eastAsia="仿宋_GB2312" w:cs="宋体"/>
          <w:color w:val="auto"/>
          <w:kern w:val="0"/>
          <w:sz w:val="30"/>
          <w:szCs w:val="30"/>
          <w:lang w:val="en-US" w:eastAsia="zh-CN"/>
        </w:rPr>
        <w:t>1.</w:t>
      </w:r>
      <w:r>
        <w:rPr>
          <w:rFonts w:hint="eastAsia" w:ascii="仿宋_GB2312" w:eastAsia="仿宋_GB2312" w:cs="宋体"/>
          <w:kern w:val="0"/>
          <w:sz w:val="30"/>
          <w:szCs w:val="30"/>
          <w:lang w:val="en-US" w:eastAsia="zh-CN"/>
        </w:rPr>
        <w:t>应聘人员应为2018年应届毕业生，且未与其他单位签订就业协议。</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eastAsia="仿宋_GB2312" w:cs="宋体"/>
          <w:color w:val="auto"/>
          <w:kern w:val="0"/>
          <w:sz w:val="30"/>
          <w:szCs w:val="30"/>
          <w:lang w:val="en-US" w:eastAsia="zh-CN"/>
        </w:rPr>
      </w:pPr>
      <w:r>
        <w:rPr>
          <w:rFonts w:hint="eastAsia" w:ascii="仿宋_GB2312" w:eastAsia="仿宋_GB2312" w:cs="宋体"/>
          <w:kern w:val="0"/>
          <w:sz w:val="30"/>
          <w:szCs w:val="30"/>
          <w:lang w:val="en-US" w:eastAsia="zh-CN"/>
        </w:rPr>
        <w:t>2.</w:t>
      </w:r>
      <w:r>
        <w:rPr>
          <w:rFonts w:hint="eastAsia" w:ascii="仿宋_GB2312" w:eastAsia="仿宋_GB2312" w:cs="宋体"/>
          <w:color w:val="auto"/>
          <w:kern w:val="0"/>
          <w:sz w:val="30"/>
          <w:szCs w:val="30"/>
          <w:lang w:val="en-US" w:eastAsia="zh-CN"/>
        </w:rPr>
        <w:t>学历要求：全日制大专、本科及以上学历。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eastAsia="仿宋_GB2312" w:cs="宋体"/>
          <w:kern w:val="0"/>
          <w:sz w:val="30"/>
          <w:szCs w:val="30"/>
          <w:lang w:val="en-US" w:eastAsia="zh-CN"/>
        </w:rPr>
      </w:pPr>
      <w:r>
        <w:rPr>
          <w:rFonts w:hint="eastAsia" w:ascii="仿宋_GB2312" w:eastAsia="仿宋_GB2312" w:cs="宋体"/>
          <w:color w:val="auto"/>
          <w:kern w:val="0"/>
          <w:sz w:val="30"/>
          <w:szCs w:val="30"/>
          <w:lang w:val="en-US" w:eastAsia="zh-CN"/>
        </w:rPr>
        <w:t>3.</w:t>
      </w:r>
      <w:r>
        <w:rPr>
          <w:rFonts w:hint="eastAsia" w:ascii="仿宋_GB2312" w:eastAsia="仿宋_GB2312" w:cs="宋体"/>
          <w:kern w:val="0"/>
          <w:sz w:val="30"/>
          <w:szCs w:val="30"/>
          <w:lang w:val="en-US" w:eastAsia="zh-CN"/>
        </w:rPr>
        <w:t>应聘人员除应具备上述基本条件、任职资格外，还应符合各招聘岗位中所列出的具体要求。</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eastAsia="仿宋_GB2312" w:cs="宋体"/>
          <w:b/>
          <w:bCs/>
          <w:kern w:val="0"/>
          <w:sz w:val="30"/>
          <w:szCs w:val="30"/>
          <w:lang w:val="en-US" w:eastAsia="zh-CN"/>
        </w:rPr>
      </w:pPr>
      <w:r>
        <w:rPr>
          <w:rFonts w:hint="eastAsia" w:ascii="仿宋_GB2312" w:eastAsia="仿宋_GB2312" w:cs="宋体"/>
          <w:b/>
          <w:bCs/>
          <w:kern w:val="0"/>
          <w:sz w:val="30"/>
          <w:szCs w:val="30"/>
          <w:lang w:val="en-US" w:eastAsia="zh-CN"/>
        </w:rPr>
        <w:t>三、岗位职责及任职要求</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eastAsia="仿宋_GB2312" w:cs="宋体"/>
          <w:b w:val="0"/>
          <w:bCs w:val="0"/>
          <w:kern w:val="0"/>
          <w:sz w:val="30"/>
          <w:szCs w:val="30"/>
          <w:lang w:val="en-US" w:eastAsia="zh-CN"/>
        </w:rPr>
      </w:pPr>
      <w:r>
        <w:rPr>
          <w:rFonts w:hint="eastAsia" w:ascii="仿宋_GB2312" w:eastAsia="仿宋_GB2312" w:cs="宋体"/>
          <w:b w:val="0"/>
          <w:bCs w:val="0"/>
          <w:kern w:val="0"/>
          <w:sz w:val="30"/>
          <w:szCs w:val="30"/>
          <w:lang w:val="en-US" w:eastAsia="zh-CN"/>
        </w:rPr>
        <w:t>详见附件。</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eastAsia="仿宋_GB2312" w:cs="宋体"/>
          <w:b/>
          <w:bCs/>
          <w:kern w:val="0"/>
          <w:sz w:val="30"/>
          <w:szCs w:val="30"/>
          <w:lang w:eastAsia="zh-CN"/>
        </w:rPr>
      </w:pPr>
      <w:r>
        <w:rPr>
          <w:rFonts w:hint="eastAsia" w:ascii="仿宋_GB2312" w:eastAsia="仿宋_GB2312" w:cs="宋体"/>
          <w:b/>
          <w:bCs/>
          <w:kern w:val="0"/>
          <w:sz w:val="30"/>
          <w:szCs w:val="30"/>
          <w:lang w:val="en-US" w:eastAsia="zh-CN"/>
        </w:rPr>
        <w:t>四、工作地点</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eastAsia="仿宋_GB2312" w:cs="宋体"/>
          <w:b w:val="0"/>
          <w:bCs w:val="0"/>
          <w:kern w:val="0"/>
          <w:sz w:val="30"/>
          <w:szCs w:val="30"/>
          <w:lang w:eastAsia="zh-CN"/>
        </w:rPr>
      </w:pPr>
      <w:r>
        <w:rPr>
          <w:rFonts w:hint="eastAsia" w:ascii="仿宋_GB2312" w:eastAsia="仿宋_GB2312" w:cs="宋体"/>
          <w:b w:val="0"/>
          <w:bCs w:val="0"/>
          <w:kern w:val="0"/>
          <w:sz w:val="30"/>
          <w:szCs w:val="30"/>
          <w:lang w:eastAsia="zh-CN"/>
        </w:rPr>
        <w:t>朔黄铁路公司肃宁分公司：河北省沧州市肃宁县；</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eastAsia="仿宋_GB2312" w:cs="宋体"/>
          <w:b w:val="0"/>
          <w:bCs w:val="0"/>
          <w:kern w:val="0"/>
          <w:sz w:val="30"/>
          <w:szCs w:val="30"/>
          <w:lang w:eastAsia="zh-CN"/>
        </w:rPr>
      </w:pPr>
      <w:r>
        <w:rPr>
          <w:rFonts w:hint="eastAsia" w:ascii="仿宋_GB2312" w:eastAsia="仿宋_GB2312" w:cs="宋体"/>
          <w:b w:val="0"/>
          <w:bCs w:val="0"/>
          <w:kern w:val="0"/>
          <w:sz w:val="30"/>
          <w:szCs w:val="30"/>
          <w:lang w:eastAsia="zh-CN"/>
        </w:rPr>
        <w:t>朔黄铁路公司原平分公司：山西省原平市；</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eastAsia="仿宋_GB2312" w:cs="宋体"/>
          <w:b w:val="0"/>
          <w:bCs w:val="0"/>
          <w:kern w:val="0"/>
          <w:sz w:val="30"/>
          <w:szCs w:val="30"/>
          <w:lang w:eastAsia="zh-CN"/>
        </w:rPr>
      </w:pPr>
      <w:r>
        <w:rPr>
          <w:rFonts w:hint="eastAsia" w:ascii="仿宋_GB2312" w:eastAsia="仿宋_GB2312" w:cs="宋体"/>
          <w:b w:val="0"/>
          <w:bCs w:val="0"/>
          <w:kern w:val="0"/>
          <w:sz w:val="30"/>
          <w:szCs w:val="30"/>
          <w:lang w:eastAsia="zh-CN"/>
        </w:rPr>
        <w:t>朔黄铁路公司机辆分公司</w:t>
      </w:r>
      <w:r>
        <w:rPr>
          <w:rFonts w:hint="eastAsia" w:ascii="仿宋_GB2312" w:eastAsia="仿宋_GB2312"/>
          <w:sz w:val="30"/>
          <w:szCs w:val="30"/>
          <w:lang w:eastAsia="zh-CN"/>
        </w:rPr>
        <w:t>：</w:t>
      </w:r>
      <w:r>
        <w:rPr>
          <w:rFonts w:hint="eastAsia" w:ascii="仿宋_GB2312" w:eastAsia="仿宋_GB2312" w:cs="宋体"/>
          <w:b w:val="0"/>
          <w:bCs w:val="0"/>
          <w:kern w:val="0"/>
          <w:sz w:val="30"/>
          <w:szCs w:val="30"/>
          <w:lang w:eastAsia="zh-CN"/>
        </w:rPr>
        <w:t>河北省沧州市肃宁县；</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eastAsia="仿宋_GB2312" w:cs="宋体"/>
          <w:b w:val="0"/>
          <w:bCs w:val="0"/>
          <w:kern w:val="0"/>
          <w:sz w:val="30"/>
          <w:szCs w:val="30"/>
          <w:lang w:eastAsia="zh-CN"/>
        </w:rPr>
      </w:pPr>
      <w:r>
        <w:rPr>
          <w:rFonts w:hint="eastAsia" w:ascii="仿宋_GB2312" w:eastAsia="仿宋_GB2312" w:cs="宋体"/>
          <w:b w:val="0"/>
          <w:bCs w:val="0"/>
          <w:kern w:val="0"/>
          <w:sz w:val="30"/>
          <w:szCs w:val="30"/>
          <w:lang w:eastAsia="zh-CN"/>
        </w:rPr>
        <w:t>朔黄铁路公司黄大铁路公司：山东省东营市。</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eastAsia="仿宋_GB2312" w:cs="宋体"/>
          <w:b/>
          <w:kern w:val="0"/>
          <w:sz w:val="30"/>
          <w:szCs w:val="30"/>
        </w:rPr>
      </w:pPr>
      <w:r>
        <w:rPr>
          <w:rFonts w:hint="eastAsia" w:ascii="仿宋_GB2312" w:eastAsia="仿宋_GB2312" w:cs="宋体"/>
          <w:b/>
          <w:kern w:val="0"/>
          <w:sz w:val="30"/>
          <w:szCs w:val="30"/>
          <w:lang w:eastAsia="zh-CN"/>
        </w:rPr>
        <w:t>五</w:t>
      </w:r>
      <w:r>
        <w:rPr>
          <w:rFonts w:hint="eastAsia" w:ascii="仿宋_GB2312" w:eastAsia="仿宋_GB2312" w:cs="宋体"/>
          <w:b/>
          <w:kern w:val="0"/>
          <w:sz w:val="30"/>
          <w:szCs w:val="30"/>
        </w:rPr>
        <w:t>、招聘程序</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eastAsia="仿宋_GB2312" w:cs="宋体"/>
          <w:kern w:val="0"/>
          <w:sz w:val="30"/>
          <w:szCs w:val="30"/>
          <w:lang w:eastAsia="zh-CN"/>
        </w:rPr>
      </w:pPr>
      <w:r>
        <w:rPr>
          <w:rFonts w:hint="eastAsia" w:ascii="仿宋_GB2312" w:eastAsia="仿宋_GB2312" w:cs="宋体"/>
          <w:kern w:val="0"/>
          <w:sz w:val="30"/>
          <w:szCs w:val="30"/>
          <w:lang w:eastAsia="zh-CN"/>
        </w:rPr>
        <w:t>（一）网上报名</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eastAsia="仿宋_GB2312" w:cs="宋体"/>
          <w:kern w:val="0"/>
          <w:sz w:val="30"/>
          <w:szCs w:val="30"/>
          <w:lang w:eastAsia="zh-CN"/>
        </w:rPr>
      </w:pPr>
      <w:r>
        <w:rPr>
          <w:rFonts w:hint="eastAsia" w:ascii="仿宋_GB2312" w:eastAsia="仿宋_GB2312" w:cs="宋体"/>
          <w:kern w:val="0"/>
          <w:sz w:val="30"/>
          <w:szCs w:val="30"/>
          <w:lang w:eastAsia="zh-CN"/>
        </w:rPr>
        <w:t>报名时间：201</w:t>
      </w:r>
      <w:r>
        <w:rPr>
          <w:rFonts w:hint="eastAsia" w:ascii="仿宋_GB2312" w:eastAsia="仿宋_GB2312" w:cs="宋体"/>
          <w:kern w:val="0"/>
          <w:sz w:val="30"/>
          <w:szCs w:val="30"/>
          <w:lang w:val="en-US" w:eastAsia="zh-CN"/>
        </w:rPr>
        <w:t>8</w:t>
      </w:r>
      <w:r>
        <w:rPr>
          <w:rFonts w:hint="eastAsia" w:ascii="仿宋_GB2312" w:eastAsia="仿宋_GB2312" w:cs="宋体"/>
          <w:kern w:val="0"/>
          <w:sz w:val="30"/>
          <w:szCs w:val="30"/>
          <w:lang w:eastAsia="zh-CN"/>
        </w:rPr>
        <w:t>年4月</w:t>
      </w:r>
      <w:r>
        <w:rPr>
          <w:rFonts w:hint="eastAsia" w:ascii="仿宋_GB2312" w:eastAsia="仿宋_GB2312" w:cs="宋体"/>
          <w:kern w:val="0"/>
          <w:sz w:val="30"/>
          <w:szCs w:val="30"/>
          <w:lang w:val="en-US" w:eastAsia="zh-CN"/>
        </w:rPr>
        <w:t>9</w:t>
      </w:r>
      <w:r>
        <w:rPr>
          <w:rFonts w:hint="eastAsia" w:ascii="仿宋_GB2312" w:eastAsia="仿宋_GB2312" w:cs="宋体"/>
          <w:kern w:val="0"/>
          <w:sz w:val="30"/>
          <w:szCs w:val="30"/>
          <w:lang w:eastAsia="zh-CN"/>
        </w:rPr>
        <w:t>日—4月</w:t>
      </w:r>
      <w:r>
        <w:rPr>
          <w:rFonts w:hint="eastAsia" w:ascii="仿宋_GB2312" w:eastAsia="仿宋_GB2312" w:cs="宋体"/>
          <w:kern w:val="0"/>
          <w:sz w:val="30"/>
          <w:szCs w:val="30"/>
          <w:lang w:val="en-US" w:eastAsia="zh-CN"/>
        </w:rPr>
        <w:t>22</w:t>
      </w:r>
      <w:r>
        <w:rPr>
          <w:rFonts w:hint="eastAsia" w:ascii="仿宋_GB2312" w:eastAsia="仿宋_GB2312" w:cs="宋体"/>
          <w:kern w:val="0"/>
          <w:sz w:val="30"/>
          <w:szCs w:val="30"/>
          <w:lang w:eastAsia="zh-CN"/>
        </w:rPr>
        <w:t>日。</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eastAsia="仿宋_GB2312" w:cs="宋体"/>
          <w:kern w:val="0"/>
          <w:sz w:val="30"/>
          <w:szCs w:val="30"/>
          <w:lang w:eastAsia="zh-CN"/>
        </w:rPr>
      </w:pPr>
      <w:r>
        <w:rPr>
          <w:rFonts w:hint="eastAsia" w:ascii="仿宋_GB2312" w:eastAsia="仿宋_GB2312" w:cs="宋体"/>
          <w:kern w:val="0"/>
          <w:sz w:val="30"/>
          <w:szCs w:val="30"/>
          <w:lang w:eastAsia="zh-CN"/>
        </w:rPr>
        <w:t>应聘网址：http://zhaopin.shenhua.cc/</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eastAsia="仿宋_GB2312" w:cs="宋体"/>
          <w:kern w:val="0"/>
          <w:sz w:val="30"/>
          <w:szCs w:val="30"/>
          <w:lang w:eastAsia="zh-CN"/>
        </w:rPr>
      </w:pPr>
      <w:r>
        <w:rPr>
          <w:rFonts w:hint="eastAsia" w:ascii="仿宋_GB2312" w:eastAsia="仿宋_GB2312" w:cs="宋体"/>
          <w:kern w:val="0"/>
          <w:sz w:val="30"/>
          <w:szCs w:val="30"/>
          <w:lang w:eastAsia="zh-CN"/>
        </w:rPr>
        <w:t>资格审查。按任职资格要求和一定比例筛选简历，择优通知参加笔试。</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eastAsia="仿宋_GB2312" w:cs="宋体"/>
          <w:kern w:val="0"/>
          <w:sz w:val="30"/>
          <w:szCs w:val="30"/>
        </w:rPr>
      </w:pPr>
      <w:r>
        <w:rPr>
          <w:rFonts w:hint="eastAsia" w:ascii="仿宋_GB2312" w:eastAsia="仿宋_GB2312" w:cs="宋体"/>
          <w:kern w:val="0"/>
          <w:sz w:val="30"/>
          <w:szCs w:val="30"/>
          <w:lang w:eastAsia="zh-CN"/>
        </w:rPr>
        <w:t>统一考试。</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eastAsia="仿宋_GB2312" w:cs="宋体"/>
          <w:kern w:val="0"/>
          <w:sz w:val="30"/>
          <w:szCs w:val="30"/>
        </w:rPr>
      </w:pPr>
      <w:r>
        <w:rPr>
          <w:rFonts w:hint="eastAsia" w:ascii="仿宋_GB2312" w:eastAsia="仿宋_GB2312" w:cs="宋体"/>
          <w:kern w:val="0"/>
          <w:sz w:val="30"/>
          <w:szCs w:val="30"/>
          <w:lang w:val="en-US" w:eastAsia="zh-CN"/>
        </w:rPr>
        <w:t>体检。</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eastAsia="仿宋_GB2312" w:cs="宋体"/>
          <w:kern w:val="0"/>
          <w:sz w:val="30"/>
          <w:szCs w:val="30"/>
        </w:rPr>
      </w:pPr>
      <w:r>
        <w:rPr>
          <w:rFonts w:hint="eastAsia" w:ascii="仿宋_GB2312" w:eastAsia="仿宋_GB2312" w:cs="宋体"/>
          <w:kern w:val="0"/>
          <w:sz w:val="30"/>
          <w:szCs w:val="30"/>
          <w:lang w:val="en-US" w:eastAsia="zh-CN"/>
        </w:rPr>
        <w:t>公司研究，将拟录用人员名单报集团公司审批。</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eastAsia="仿宋_GB2312" w:cs="宋体"/>
          <w:kern w:val="0"/>
          <w:sz w:val="30"/>
          <w:szCs w:val="30"/>
        </w:rPr>
      </w:pPr>
      <w:r>
        <w:rPr>
          <w:rFonts w:hint="eastAsia" w:ascii="仿宋_GB2312" w:eastAsia="仿宋_GB2312" w:cs="宋体"/>
          <w:kern w:val="0"/>
          <w:sz w:val="30"/>
          <w:szCs w:val="30"/>
          <w:lang w:eastAsia="zh-CN"/>
        </w:rPr>
        <w:t>公示。</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eastAsia="仿宋_GB2312" w:cs="宋体"/>
          <w:kern w:val="0"/>
          <w:sz w:val="30"/>
          <w:szCs w:val="30"/>
        </w:rPr>
      </w:pPr>
      <w:r>
        <w:rPr>
          <w:rFonts w:hint="eastAsia" w:ascii="仿宋_GB2312" w:eastAsia="仿宋_GB2312" w:cs="宋体"/>
          <w:kern w:val="0"/>
          <w:sz w:val="30"/>
          <w:szCs w:val="30"/>
          <w:lang w:eastAsia="zh-CN"/>
        </w:rPr>
        <w:t>签订就业协议。</w:t>
      </w:r>
    </w:p>
    <w:p>
      <w:pPr>
        <w:keepNext w:val="0"/>
        <w:keepLines w:val="0"/>
        <w:pageBreakBefore w:val="0"/>
        <w:widowControl/>
        <w:numPr>
          <w:ilvl w:val="0"/>
          <w:numId w:val="1"/>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eastAsia="仿宋_GB2312" w:cs="宋体"/>
          <w:kern w:val="0"/>
          <w:sz w:val="30"/>
          <w:szCs w:val="30"/>
        </w:rPr>
      </w:pPr>
      <w:r>
        <w:rPr>
          <w:rFonts w:hint="eastAsia" w:ascii="仿宋_GB2312" w:eastAsia="仿宋_GB2312" w:cs="宋体"/>
          <w:kern w:val="0"/>
          <w:sz w:val="30"/>
          <w:szCs w:val="30"/>
          <w:lang w:eastAsia="zh-CN"/>
        </w:rPr>
        <w:t>报到、入职。</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eastAsia="仿宋_GB2312" w:cs="宋体"/>
          <w:b/>
          <w:bCs/>
          <w:kern w:val="0"/>
          <w:sz w:val="30"/>
          <w:szCs w:val="30"/>
          <w:lang w:eastAsia="zh-CN"/>
        </w:rPr>
      </w:pPr>
      <w:r>
        <w:rPr>
          <w:rFonts w:hint="eastAsia" w:ascii="仿宋_GB2312" w:eastAsia="仿宋_GB2312" w:cs="宋体"/>
          <w:b/>
          <w:bCs/>
          <w:kern w:val="0"/>
          <w:sz w:val="30"/>
          <w:szCs w:val="30"/>
          <w:lang w:eastAsia="zh-CN"/>
        </w:rPr>
        <w:t>六、注意事项</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eastAsia="仿宋_GB2312" w:cs="宋体"/>
          <w:kern w:val="0"/>
          <w:sz w:val="30"/>
          <w:szCs w:val="30"/>
          <w:lang w:val="en-US" w:eastAsia="zh-CN"/>
        </w:rPr>
      </w:pPr>
      <w:r>
        <w:rPr>
          <w:rFonts w:hint="eastAsia" w:ascii="仿宋_GB2312" w:eastAsia="仿宋_GB2312" w:cs="宋体"/>
          <w:kern w:val="0"/>
          <w:sz w:val="30"/>
          <w:szCs w:val="30"/>
          <w:lang w:val="en-US" w:eastAsia="zh-CN"/>
        </w:rPr>
        <w:t>1.请应聘人员于报名截止日期前完成在线报名。</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Style w:val="11"/>
          <w:rFonts w:hint="eastAsia" w:ascii="仿宋_GB2312" w:eastAsia="仿宋_GB2312" w:cs="宋体"/>
          <w:kern w:val="0"/>
          <w:sz w:val="30"/>
          <w:szCs w:val="30"/>
          <w:lang w:val="en-US" w:eastAsia="zh-CN"/>
        </w:rPr>
      </w:pPr>
      <w:r>
        <w:rPr>
          <w:rFonts w:hint="eastAsia" w:ascii="仿宋_GB2312" w:eastAsia="仿宋_GB2312" w:cs="宋体"/>
          <w:kern w:val="0"/>
          <w:sz w:val="30"/>
          <w:szCs w:val="30"/>
          <w:lang w:val="en-US" w:eastAsia="zh-CN"/>
        </w:rPr>
        <w:t>2.</w:t>
      </w:r>
      <w:r>
        <w:rPr>
          <w:rFonts w:hint="eastAsia" w:ascii="仿宋_GB2312" w:eastAsia="仿宋_GB2312" w:cs="宋体"/>
          <w:kern w:val="0"/>
          <w:sz w:val="30"/>
          <w:szCs w:val="30"/>
        </w:rPr>
        <w:t>在报名时</w:t>
      </w:r>
      <w:r>
        <w:rPr>
          <w:rFonts w:ascii="仿宋_GB2312" w:eastAsia="仿宋_GB2312" w:cs="宋体"/>
          <w:kern w:val="0"/>
          <w:sz w:val="30"/>
          <w:szCs w:val="30"/>
        </w:rPr>
        <w:t>间</w:t>
      </w:r>
      <w:r>
        <w:rPr>
          <w:rFonts w:hint="eastAsia" w:ascii="仿宋_GB2312" w:eastAsia="仿宋_GB2312" w:cs="宋体"/>
          <w:kern w:val="0"/>
          <w:sz w:val="30"/>
          <w:szCs w:val="30"/>
        </w:rPr>
        <w:t>内，应聘</w:t>
      </w:r>
      <w:r>
        <w:rPr>
          <w:rFonts w:hint="eastAsia" w:ascii="仿宋_GB2312" w:eastAsia="仿宋_GB2312" w:cs="宋体"/>
          <w:kern w:val="0"/>
          <w:sz w:val="30"/>
          <w:szCs w:val="30"/>
          <w:lang w:eastAsia="zh-CN"/>
        </w:rPr>
        <w:t>人员</w:t>
      </w:r>
      <w:r>
        <w:rPr>
          <w:rFonts w:hint="eastAsia" w:ascii="仿宋_GB2312" w:eastAsia="仿宋_GB2312" w:cs="宋体"/>
          <w:kern w:val="0"/>
          <w:sz w:val="30"/>
          <w:szCs w:val="30"/>
        </w:rPr>
        <w:t>通过</w:t>
      </w:r>
      <w:r>
        <w:rPr>
          <w:rFonts w:hint="eastAsia" w:ascii="仿宋_GB2312" w:eastAsia="仿宋_GB2312" w:cs="宋体"/>
          <w:kern w:val="0"/>
          <w:sz w:val="30"/>
          <w:szCs w:val="30"/>
          <w:lang w:eastAsia="zh-CN"/>
        </w:rPr>
        <w:t>国家能源</w:t>
      </w:r>
      <w:r>
        <w:rPr>
          <w:rFonts w:hint="eastAsia" w:ascii="仿宋_GB2312" w:eastAsia="仿宋_GB2312" w:cs="宋体"/>
          <w:kern w:val="0"/>
          <w:sz w:val="30"/>
          <w:szCs w:val="30"/>
        </w:rPr>
        <w:t>集团公司人力资源招聘管理系统（</w:t>
      </w:r>
      <w:r>
        <w:fldChar w:fldCharType="begin"/>
      </w:r>
      <w:r>
        <w:instrText xml:space="preserve"> HYPERLINK "http://zhaopin.shenhua.cc/）进行报名，不接受现场、电话、传真等其他方式报名" </w:instrText>
      </w:r>
      <w:r>
        <w:fldChar w:fldCharType="separate"/>
      </w:r>
      <w:r>
        <w:rPr>
          <w:rStyle w:val="11"/>
          <w:rFonts w:hint="eastAsia" w:ascii="仿宋_GB2312" w:eastAsia="仿宋_GB2312" w:cs="宋体"/>
          <w:kern w:val="0"/>
          <w:sz w:val="30"/>
          <w:szCs w:val="30"/>
        </w:rPr>
        <w:t>http://zhaopin.shenhua.cc</w:t>
      </w:r>
      <w:r>
        <w:rPr>
          <w:rStyle w:val="11"/>
          <w:rFonts w:ascii="仿宋_GB2312" w:eastAsia="仿宋_GB2312" w:cs="宋体"/>
          <w:kern w:val="0"/>
          <w:sz w:val="30"/>
          <w:szCs w:val="30"/>
        </w:rPr>
        <w:t>/</w:t>
      </w:r>
      <w:r>
        <w:rPr>
          <w:rStyle w:val="11"/>
          <w:rFonts w:hint="eastAsia" w:ascii="仿宋_GB2312" w:eastAsia="仿宋_GB2312" w:cs="宋体"/>
          <w:kern w:val="0"/>
          <w:sz w:val="30"/>
          <w:szCs w:val="30"/>
        </w:rPr>
        <w:t>）进行报名</w:t>
      </w:r>
      <w:r>
        <w:rPr>
          <w:rStyle w:val="11"/>
          <w:rFonts w:hint="eastAsia" w:ascii="仿宋_GB2312" w:eastAsia="仿宋_GB2312" w:cs="宋体"/>
          <w:kern w:val="0"/>
          <w:sz w:val="30"/>
          <w:szCs w:val="30"/>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ascii="仿宋_GB2312" w:eastAsia="仿宋_GB2312" w:cs="宋体"/>
          <w:color w:val="000000"/>
          <w:kern w:val="0"/>
          <w:sz w:val="30"/>
          <w:szCs w:val="30"/>
        </w:rPr>
      </w:pPr>
      <w:r>
        <w:rPr>
          <w:rStyle w:val="11"/>
          <w:rFonts w:hint="eastAsia" w:ascii="仿宋_GB2312" w:eastAsia="仿宋_GB2312" w:cs="宋体"/>
          <w:kern w:val="0"/>
          <w:sz w:val="30"/>
          <w:szCs w:val="30"/>
        </w:rPr>
        <w:fldChar w:fldCharType="end"/>
      </w:r>
      <w:r>
        <w:rPr>
          <w:rStyle w:val="11"/>
          <w:rFonts w:hint="eastAsia" w:ascii="仿宋_GB2312" w:eastAsia="仿宋_GB2312" w:cs="宋体"/>
          <w:kern w:val="0"/>
          <w:sz w:val="30"/>
          <w:szCs w:val="30"/>
          <w:lang w:val="en-US" w:eastAsia="zh-CN"/>
        </w:rPr>
        <w:t>3.</w:t>
      </w:r>
      <w:r>
        <w:rPr>
          <w:rFonts w:hint="eastAsia" w:ascii="仿宋_GB2312" w:eastAsia="仿宋_GB2312" w:cs="宋体"/>
          <w:color w:val="000000"/>
          <w:kern w:val="0"/>
          <w:sz w:val="30"/>
          <w:szCs w:val="30"/>
        </w:rPr>
        <w:t>请应聘人员务必准确、完整填写简历信息，并对所提供信息的真实性负责，如与事实不符，公司有权取消应聘资格。简历提交后，将无法再进行修改。</w:t>
      </w:r>
      <w:r>
        <w:rPr>
          <w:rFonts w:hint="eastAsia" w:ascii="仿宋_GB2312" w:eastAsia="仿宋_GB2312" w:cs="宋体"/>
          <w:kern w:val="0"/>
          <w:sz w:val="30"/>
          <w:szCs w:val="30"/>
          <w:lang w:eastAsia="zh-CN"/>
        </w:rPr>
        <w:t>每人限报1个岗位。</w:t>
      </w:r>
      <w:r>
        <w:rPr>
          <w:rFonts w:hint="eastAsia" w:ascii="仿宋_GB2312" w:eastAsia="仿宋_GB2312" w:cs="宋体"/>
          <w:color w:val="000000"/>
          <w:kern w:val="0"/>
          <w:sz w:val="30"/>
          <w:szCs w:val="30"/>
        </w:rPr>
        <w:t>谢绝来电、来访、信函等方式报名。</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eastAsia="仿宋_GB2312" w:cs="宋体"/>
          <w:color w:val="000000"/>
          <w:kern w:val="0"/>
          <w:sz w:val="30"/>
          <w:szCs w:val="30"/>
        </w:rPr>
      </w:pPr>
      <w:r>
        <w:rPr>
          <w:rFonts w:hint="eastAsia" w:ascii="仿宋_GB2312" w:eastAsia="仿宋_GB2312" w:cs="宋体"/>
          <w:color w:val="000000"/>
          <w:kern w:val="0"/>
          <w:sz w:val="30"/>
          <w:szCs w:val="30"/>
          <w:lang w:val="en-US" w:eastAsia="zh-CN"/>
        </w:rPr>
        <w:t>4.</w:t>
      </w:r>
      <w:r>
        <w:rPr>
          <w:rFonts w:hint="eastAsia" w:ascii="仿宋_GB2312" w:eastAsia="仿宋_GB2312" w:cs="宋体"/>
          <w:color w:val="000000"/>
          <w:kern w:val="0"/>
          <w:sz w:val="30"/>
          <w:szCs w:val="30"/>
        </w:rPr>
        <w:t>招聘期间</w:t>
      </w:r>
      <w:r>
        <w:rPr>
          <w:rFonts w:hint="eastAsia" w:ascii="仿宋_GB2312" w:eastAsia="仿宋_GB2312" w:cs="宋体"/>
          <w:color w:val="000000"/>
          <w:kern w:val="0"/>
          <w:sz w:val="30"/>
          <w:szCs w:val="30"/>
          <w:lang w:eastAsia="zh-CN"/>
        </w:rPr>
        <w:t>公司将通过</w:t>
      </w:r>
      <w:r>
        <w:rPr>
          <w:rFonts w:hint="eastAsia" w:ascii="仿宋_GB2312" w:eastAsia="仿宋_GB2312" w:cs="宋体"/>
          <w:kern w:val="0"/>
          <w:sz w:val="30"/>
          <w:szCs w:val="30"/>
          <w:lang w:eastAsia="zh-CN"/>
        </w:rPr>
        <w:t>国家能源</w:t>
      </w:r>
      <w:r>
        <w:rPr>
          <w:rFonts w:hint="eastAsia" w:ascii="仿宋_GB2312" w:eastAsia="仿宋_GB2312" w:cs="宋体"/>
          <w:kern w:val="0"/>
          <w:sz w:val="30"/>
          <w:szCs w:val="30"/>
        </w:rPr>
        <w:t>集团公司人力资源招聘管理系统</w:t>
      </w:r>
      <w:r>
        <w:rPr>
          <w:rFonts w:hint="eastAsia" w:ascii="仿宋_GB2312" w:eastAsia="仿宋_GB2312" w:cs="宋体"/>
          <w:color w:val="000000"/>
          <w:kern w:val="0"/>
          <w:sz w:val="30"/>
          <w:szCs w:val="30"/>
        </w:rPr>
        <w:t>公布招聘测试各环节的时间、地点及有关要求等事项，请应聘人员及时关注，并确保通讯畅通。</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ascii="仿宋_GB2312" w:eastAsia="仿宋_GB2312" w:cs="宋体"/>
          <w:color w:val="000000"/>
          <w:kern w:val="0"/>
          <w:sz w:val="30"/>
          <w:szCs w:val="30"/>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ascii="仿宋_GB2312" w:eastAsia="仿宋_GB2312" w:cs="宋体"/>
          <w:kern w:val="0"/>
          <w:sz w:val="30"/>
          <w:szCs w:val="30"/>
        </w:rPr>
      </w:pPr>
      <w:r>
        <w:rPr>
          <w:rFonts w:hint="eastAsia" w:ascii="仿宋_GB2312" w:eastAsia="仿宋_GB2312" w:cs="宋体"/>
          <w:color w:val="000000"/>
          <w:kern w:val="0"/>
          <w:sz w:val="30"/>
          <w:szCs w:val="30"/>
        </w:rPr>
        <w:t>附件</w:t>
      </w:r>
      <w:r>
        <w:rPr>
          <w:rFonts w:hint="eastAsia" w:ascii="仿宋_GB2312" w:eastAsia="仿宋_GB2312" w:cs="宋体"/>
          <w:color w:val="000000"/>
          <w:kern w:val="0"/>
          <w:sz w:val="30"/>
          <w:szCs w:val="30"/>
          <w:lang w:eastAsia="zh-CN"/>
        </w:rPr>
        <w:t>：朔黄铁路公司</w:t>
      </w:r>
      <w:r>
        <w:rPr>
          <w:rFonts w:hint="eastAsia" w:ascii="仿宋_GB2312" w:eastAsia="仿宋_GB2312" w:cs="宋体"/>
          <w:color w:val="000000"/>
          <w:kern w:val="0"/>
          <w:sz w:val="30"/>
          <w:szCs w:val="30"/>
          <w:lang w:val="en-US" w:eastAsia="zh-CN"/>
        </w:rPr>
        <w:t>2018年校园招聘岗位说明表</w:t>
      </w:r>
    </w:p>
    <w:p>
      <w:pPr>
        <w:spacing w:line="360" w:lineRule="auto"/>
        <w:rPr>
          <w:rFonts w:ascii="仿宋" w:eastAsia="仿宋"/>
          <w:sz w:val="30"/>
          <w:szCs w:val="30"/>
        </w:rPr>
      </w:pPr>
    </w:p>
    <w:p>
      <w:pPr>
        <w:widowControl/>
        <w:spacing w:line="360" w:lineRule="auto"/>
        <w:ind w:firstLine="5100" w:firstLineChars="1700"/>
        <w:jc w:val="left"/>
        <w:rPr>
          <w:rFonts w:ascii="仿宋_GB2312" w:eastAsia="仿宋_GB2312" w:cs="宋体"/>
          <w:kern w:val="0"/>
          <w:sz w:val="30"/>
          <w:szCs w:val="30"/>
        </w:rPr>
      </w:pPr>
    </w:p>
    <w:p>
      <w:pPr>
        <w:widowControl/>
        <w:spacing w:line="360" w:lineRule="auto"/>
        <w:ind w:firstLine="5100" w:firstLineChars="1700"/>
        <w:jc w:val="left"/>
        <w:rPr>
          <w:rFonts w:ascii="仿宋_GB2312" w:eastAsia="仿宋_GB2312" w:cs="宋体"/>
          <w:kern w:val="0"/>
          <w:sz w:val="30"/>
          <w:szCs w:val="30"/>
        </w:rPr>
      </w:pPr>
    </w:p>
    <w:p>
      <w:pPr>
        <w:widowControl/>
        <w:spacing w:line="360" w:lineRule="auto"/>
        <w:ind w:firstLine="4200" w:firstLineChars="1400"/>
        <w:jc w:val="left"/>
        <w:rPr>
          <w:rFonts w:ascii="仿宋_GB2312" w:eastAsia="仿宋_GB2312" w:cs="宋体"/>
          <w:kern w:val="0"/>
          <w:sz w:val="30"/>
          <w:szCs w:val="30"/>
        </w:rPr>
      </w:pPr>
      <w:r>
        <w:rPr>
          <w:rFonts w:hint="eastAsia" w:ascii="仿宋_GB2312" w:eastAsia="仿宋_GB2312" w:cs="宋体"/>
          <w:kern w:val="0"/>
          <w:sz w:val="30"/>
          <w:szCs w:val="30"/>
          <w:lang w:eastAsia="zh-CN"/>
        </w:rPr>
        <w:t>朔黄铁路发展有限责任公司</w:t>
      </w:r>
    </w:p>
    <w:p>
      <w:pPr>
        <w:widowControl/>
        <w:spacing w:line="360" w:lineRule="auto"/>
        <w:ind w:firstLine="4800" w:firstLineChars="1600"/>
        <w:jc w:val="left"/>
        <w:rPr>
          <w:rFonts w:ascii="仿宋_GB2312" w:eastAsia="仿宋_GB2312" w:cs="宋体"/>
          <w:kern w:val="0"/>
          <w:sz w:val="30"/>
          <w:szCs w:val="30"/>
        </w:rPr>
      </w:pPr>
      <w:r>
        <w:rPr>
          <w:rFonts w:hint="eastAsia" w:ascii="仿宋_GB2312" w:eastAsia="仿宋_GB2312" w:cs="宋体"/>
          <w:kern w:val="0"/>
          <w:sz w:val="30"/>
          <w:szCs w:val="30"/>
        </w:rPr>
        <w:t>2017年</w:t>
      </w:r>
      <w:r>
        <w:rPr>
          <w:rFonts w:hint="eastAsia" w:ascii="仿宋_GB2312" w:eastAsia="仿宋_GB2312" w:cs="宋体"/>
          <w:kern w:val="0"/>
          <w:sz w:val="30"/>
          <w:szCs w:val="30"/>
          <w:lang w:val="en-US" w:eastAsia="zh-CN"/>
        </w:rPr>
        <w:t>12</w:t>
      </w:r>
      <w:r>
        <w:rPr>
          <w:rFonts w:hint="eastAsia" w:ascii="仿宋_GB2312" w:eastAsia="仿宋_GB2312" w:cs="宋体"/>
          <w:kern w:val="0"/>
          <w:sz w:val="30"/>
          <w:szCs w:val="30"/>
        </w:rPr>
        <w:t>月</w:t>
      </w:r>
      <w:r>
        <w:rPr>
          <w:rFonts w:hint="eastAsia" w:ascii="仿宋_GB2312" w:eastAsia="仿宋_GB2312" w:cs="宋体"/>
          <w:kern w:val="0"/>
          <w:sz w:val="30"/>
          <w:szCs w:val="30"/>
          <w:lang w:val="en-US" w:eastAsia="zh-CN"/>
        </w:rPr>
        <w:t>25</w:t>
      </w:r>
      <w:r>
        <w:rPr>
          <w:rFonts w:hint="eastAsia" w:ascii="仿宋_GB2312" w:eastAsia="仿宋_GB2312" w:cs="宋体"/>
          <w:kern w:val="0"/>
          <w:sz w:val="30"/>
          <w:szCs w:val="30"/>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瀹嬩綋">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Glyphicons Halflings">
    <w:altName w:val="Latha"/>
    <w:panose1 w:val="00000000000000000000"/>
    <w:charset w:val="00"/>
    <w:family w:val="auto"/>
    <w:pitch w:val="default"/>
    <w:sig w:usb0="00000000" w:usb1="00000000" w:usb2="00000000" w:usb3="00000000" w:csb0="00000000" w:csb1="00000000"/>
  </w:font>
  <w:font w:name="Menlo">
    <w:altName w:val="Latha"/>
    <w:panose1 w:val="00000000000000000000"/>
    <w:charset w:val="00"/>
    <w:family w:val="auto"/>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STZhongsong">
    <w:altName w:val="宋体"/>
    <w:panose1 w:val="00000000000000000000"/>
    <w:charset w:val="86"/>
    <w:family w:val="swiss"/>
    <w:pitch w:val="default"/>
    <w:sig w:usb0="00000000" w:usb1="00000000" w:usb2="00000000" w:usb3="00000000" w:csb0="00040000" w:csb1="00000000"/>
  </w:font>
  <w:font w:name="FangSong_GB2312">
    <w:altName w:val="仿宋"/>
    <w:panose1 w:val="00000000000000000000"/>
    <w:charset w:val="86"/>
    <w:family w:val="swiss"/>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angSong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87DFB"/>
    <w:multiLevelType w:val="singleLevel"/>
    <w:tmpl w:val="5A387DFB"/>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CD"/>
    <w:rsid w:val="003D1626"/>
    <w:rsid w:val="005A4EB6"/>
    <w:rsid w:val="005D163A"/>
    <w:rsid w:val="007B004B"/>
    <w:rsid w:val="00A642CD"/>
    <w:rsid w:val="00DB2238"/>
    <w:rsid w:val="00DC114D"/>
    <w:rsid w:val="01125AE8"/>
    <w:rsid w:val="013917FB"/>
    <w:rsid w:val="01A02762"/>
    <w:rsid w:val="02275B8F"/>
    <w:rsid w:val="035B524B"/>
    <w:rsid w:val="04EC780E"/>
    <w:rsid w:val="05D41043"/>
    <w:rsid w:val="07400890"/>
    <w:rsid w:val="07AB55CA"/>
    <w:rsid w:val="07AD493D"/>
    <w:rsid w:val="08BF1022"/>
    <w:rsid w:val="09FC0287"/>
    <w:rsid w:val="0A2B4796"/>
    <w:rsid w:val="0A535EE2"/>
    <w:rsid w:val="0AE536E8"/>
    <w:rsid w:val="0AF82136"/>
    <w:rsid w:val="0B057FAD"/>
    <w:rsid w:val="0B27104F"/>
    <w:rsid w:val="0B8F68F9"/>
    <w:rsid w:val="0C305701"/>
    <w:rsid w:val="0C365B93"/>
    <w:rsid w:val="0C501817"/>
    <w:rsid w:val="103C65BF"/>
    <w:rsid w:val="10FD1A38"/>
    <w:rsid w:val="11917044"/>
    <w:rsid w:val="119A3B4F"/>
    <w:rsid w:val="11D3492C"/>
    <w:rsid w:val="130E435D"/>
    <w:rsid w:val="14212DB6"/>
    <w:rsid w:val="146F0387"/>
    <w:rsid w:val="156A09E8"/>
    <w:rsid w:val="18802A80"/>
    <w:rsid w:val="18C43F0C"/>
    <w:rsid w:val="18D10A42"/>
    <w:rsid w:val="19F2020C"/>
    <w:rsid w:val="1AE965E0"/>
    <w:rsid w:val="1C39264B"/>
    <w:rsid w:val="1C4055E5"/>
    <w:rsid w:val="1C74128A"/>
    <w:rsid w:val="1CF57E1A"/>
    <w:rsid w:val="1D863EC6"/>
    <w:rsid w:val="1DD80431"/>
    <w:rsid w:val="1E270026"/>
    <w:rsid w:val="1E5130AF"/>
    <w:rsid w:val="1EC72B9D"/>
    <w:rsid w:val="1F8A7538"/>
    <w:rsid w:val="208276BC"/>
    <w:rsid w:val="217D74F7"/>
    <w:rsid w:val="22455179"/>
    <w:rsid w:val="2289142F"/>
    <w:rsid w:val="231673E3"/>
    <w:rsid w:val="23965639"/>
    <w:rsid w:val="23D63401"/>
    <w:rsid w:val="24CC2441"/>
    <w:rsid w:val="26861126"/>
    <w:rsid w:val="26C426A1"/>
    <w:rsid w:val="275E4AC2"/>
    <w:rsid w:val="27BF60DC"/>
    <w:rsid w:val="27C87BA0"/>
    <w:rsid w:val="281968A1"/>
    <w:rsid w:val="286A36B7"/>
    <w:rsid w:val="28AC7029"/>
    <w:rsid w:val="2974234D"/>
    <w:rsid w:val="29FF03ED"/>
    <w:rsid w:val="2A1B128F"/>
    <w:rsid w:val="2C103402"/>
    <w:rsid w:val="2DE22E4E"/>
    <w:rsid w:val="2E1D6399"/>
    <w:rsid w:val="2E1E5255"/>
    <w:rsid w:val="323B7476"/>
    <w:rsid w:val="33C35EDD"/>
    <w:rsid w:val="344132B9"/>
    <w:rsid w:val="37296686"/>
    <w:rsid w:val="373A307E"/>
    <w:rsid w:val="37416EAD"/>
    <w:rsid w:val="375060AE"/>
    <w:rsid w:val="378D2225"/>
    <w:rsid w:val="38E52AF9"/>
    <w:rsid w:val="39F44376"/>
    <w:rsid w:val="39FD6809"/>
    <w:rsid w:val="3A21112C"/>
    <w:rsid w:val="3A771158"/>
    <w:rsid w:val="3B556E61"/>
    <w:rsid w:val="3BCA0F7B"/>
    <w:rsid w:val="3C3D72AC"/>
    <w:rsid w:val="3C89461D"/>
    <w:rsid w:val="3CBA104B"/>
    <w:rsid w:val="3D283750"/>
    <w:rsid w:val="3D532026"/>
    <w:rsid w:val="3D8E6CC5"/>
    <w:rsid w:val="3DFC0BA6"/>
    <w:rsid w:val="3F1D13F1"/>
    <w:rsid w:val="3F33064D"/>
    <w:rsid w:val="3F5623A9"/>
    <w:rsid w:val="41DD1D1C"/>
    <w:rsid w:val="41FA6476"/>
    <w:rsid w:val="4253552E"/>
    <w:rsid w:val="437D6FD2"/>
    <w:rsid w:val="45AE6E35"/>
    <w:rsid w:val="45D63BBA"/>
    <w:rsid w:val="47010A4D"/>
    <w:rsid w:val="47ED7350"/>
    <w:rsid w:val="48363FFC"/>
    <w:rsid w:val="48D831D5"/>
    <w:rsid w:val="48E0448B"/>
    <w:rsid w:val="493925DE"/>
    <w:rsid w:val="4A474F0F"/>
    <w:rsid w:val="4A771AAE"/>
    <w:rsid w:val="4A8538BA"/>
    <w:rsid w:val="4ADA56FC"/>
    <w:rsid w:val="4BDA1A03"/>
    <w:rsid w:val="4C5660EC"/>
    <w:rsid w:val="4C5D4F37"/>
    <w:rsid w:val="4C732864"/>
    <w:rsid w:val="4C902A72"/>
    <w:rsid w:val="4CD20D47"/>
    <w:rsid w:val="4D6C5598"/>
    <w:rsid w:val="4EC038C7"/>
    <w:rsid w:val="4F703D3B"/>
    <w:rsid w:val="51CB7767"/>
    <w:rsid w:val="528853A7"/>
    <w:rsid w:val="54576F2A"/>
    <w:rsid w:val="54F07B82"/>
    <w:rsid w:val="55EC55F2"/>
    <w:rsid w:val="58FC3750"/>
    <w:rsid w:val="5AFF2968"/>
    <w:rsid w:val="5B166674"/>
    <w:rsid w:val="5B310619"/>
    <w:rsid w:val="5B3177C5"/>
    <w:rsid w:val="5B531329"/>
    <w:rsid w:val="5B6419A8"/>
    <w:rsid w:val="5BBA1396"/>
    <w:rsid w:val="5BDC49DF"/>
    <w:rsid w:val="5C2C5B30"/>
    <w:rsid w:val="5C6879FC"/>
    <w:rsid w:val="5C921340"/>
    <w:rsid w:val="5CC80C39"/>
    <w:rsid w:val="5F560486"/>
    <w:rsid w:val="5F5D1C50"/>
    <w:rsid w:val="5F6245B5"/>
    <w:rsid w:val="5F842429"/>
    <w:rsid w:val="5FD3339F"/>
    <w:rsid w:val="60054B50"/>
    <w:rsid w:val="60C72BEB"/>
    <w:rsid w:val="615D4128"/>
    <w:rsid w:val="61706AE1"/>
    <w:rsid w:val="61C71F0F"/>
    <w:rsid w:val="61CA11E4"/>
    <w:rsid w:val="61F02185"/>
    <w:rsid w:val="62184E59"/>
    <w:rsid w:val="656154CE"/>
    <w:rsid w:val="65E9635A"/>
    <w:rsid w:val="66B9594E"/>
    <w:rsid w:val="6721481C"/>
    <w:rsid w:val="69744474"/>
    <w:rsid w:val="6A0A0786"/>
    <w:rsid w:val="6AAC014A"/>
    <w:rsid w:val="6B336405"/>
    <w:rsid w:val="6BF50F14"/>
    <w:rsid w:val="6C362535"/>
    <w:rsid w:val="6C6B61E6"/>
    <w:rsid w:val="6D3C475A"/>
    <w:rsid w:val="6DA22941"/>
    <w:rsid w:val="6F3A4D43"/>
    <w:rsid w:val="6FBC47C6"/>
    <w:rsid w:val="70223316"/>
    <w:rsid w:val="705F02BC"/>
    <w:rsid w:val="712E7D28"/>
    <w:rsid w:val="71565B53"/>
    <w:rsid w:val="71CA4CB2"/>
    <w:rsid w:val="75CB0F08"/>
    <w:rsid w:val="75F91A37"/>
    <w:rsid w:val="767B425F"/>
    <w:rsid w:val="76895592"/>
    <w:rsid w:val="76D91FDF"/>
    <w:rsid w:val="77BA736E"/>
    <w:rsid w:val="78A057E2"/>
    <w:rsid w:val="794A37E9"/>
    <w:rsid w:val="79CD114C"/>
    <w:rsid w:val="7A427963"/>
    <w:rsid w:val="7A5F2A11"/>
    <w:rsid w:val="7B981A55"/>
    <w:rsid w:val="7D256EFE"/>
    <w:rsid w:val="7DA44318"/>
    <w:rsid w:val="7DA81C55"/>
    <w:rsid w:val="7DAE7C78"/>
    <w:rsid w:val="7F615355"/>
    <w:rsid w:val="7FF52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next w:val="2"/>
    <w:qFormat/>
    <w:uiPriority w:val="0"/>
    <w:rPr>
      <w:rFonts w:ascii="瀹嬩綋" w:hAnsi="Times New Roman" w:eastAsia="瀹嬩綋" w:cs="Times New Roman"/>
      <w:sz w:val="21"/>
      <w:szCs w:val="21"/>
      <w:lang w:val="en-US" w:eastAsia="zh-CN" w:bidi="ar-SA"/>
    </w:rPr>
  </w:style>
  <w:style w:type="character" w:styleId="6">
    <w:name w:val="Strong"/>
    <w:basedOn w:val="5"/>
    <w:qFormat/>
    <w:uiPriority w:val="22"/>
    <w:rPr>
      <w:b/>
      <w:color w:val="555555"/>
      <w:sz w:val="21"/>
      <w:szCs w:val="21"/>
      <w:bdr w:val="single" w:color="FFFFFF" w:sz="6" w:space="0"/>
      <w:shd w:val="clear" w:fill="FFFFFF"/>
    </w:rPr>
  </w:style>
  <w:style w:type="character" w:styleId="7">
    <w:name w:val="FollowedHyperlink"/>
    <w:basedOn w:val="5"/>
    <w:qFormat/>
    <w:uiPriority w:val="0"/>
    <w:rPr>
      <w:color w:val="800080"/>
      <w:u w:val="none"/>
    </w:rPr>
  </w:style>
  <w:style w:type="character" w:styleId="8">
    <w:name w:val="Emphasis"/>
    <w:basedOn w:val="5"/>
    <w:qFormat/>
    <w:uiPriority w:val="20"/>
  </w:style>
  <w:style w:type="character" w:styleId="9">
    <w:name w:val="HTML Definition"/>
    <w:basedOn w:val="5"/>
    <w:unhideWhenUsed/>
    <w:qFormat/>
    <w:uiPriority w:val="99"/>
  </w:style>
  <w:style w:type="character" w:styleId="10">
    <w:name w:val="HTML Variable"/>
    <w:basedOn w:val="5"/>
    <w:unhideWhenUsed/>
    <w:qFormat/>
    <w:uiPriority w:val="99"/>
  </w:style>
  <w:style w:type="character" w:styleId="11">
    <w:name w:val="Hyperlink"/>
    <w:qFormat/>
    <w:uiPriority w:val="0"/>
    <w:rPr>
      <w:color w:val="000000"/>
      <w:u w:val="none"/>
    </w:rPr>
  </w:style>
  <w:style w:type="character" w:styleId="12">
    <w:name w:val="HTML Code"/>
    <w:basedOn w:val="5"/>
    <w:unhideWhenUsed/>
    <w:qFormat/>
    <w:uiPriority w:val="99"/>
    <w:rPr>
      <w:rFonts w:hint="default" w:ascii="Menlo" w:hAnsi="Menlo" w:eastAsia="Menlo" w:cs="Menlo"/>
      <w:color w:val="000000"/>
      <w:sz w:val="21"/>
      <w:szCs w:val="21"/>
      <w:bdr w:val="single" w:color="C6FFEC" w:sz="6" w:space="0"/>
      <w:shd w:val="clear" w:fill="F6FFFC"/>
    </w:rPr>
  </w:style>
  <w:style w:type="character" w:styleId="13">
    <w:name w:val="HTML Cite"/>
    <w:basedOn w:val="5"/>
    <w:unhideWhenUsed/>
    <w:qFormat/>
    <w:uiPriority w:val="99"/>
  </w:style>
  <w:style w:type="character" w:styleId="14">
    <w:name w:val="HTML Keyboard"/>
    <w:basedOn w:val="5"/>
    <w:unhideWhenUsed/>
    <w:qFormat/>
    <w:uiPriority w:val="99"/>
    <w:rPr>
      <w:rFonts w:hint="default" w:ascii="Menlo" w:hAnsi="Menlo" w:eastAsia="Menlo" w:cs="Menlo"/>
      <w:color w:val="FFFFFF"/>
      <w:sz w:val="21"/>
      <w:szCs w:val="21"/>
      <w:shd w:val="clear" w:fill="333333"/>
    </w:rPr>
  </w:style>
  <w:style w:type="character" w:styleId="15">
    <w:name w:val="HTML Sample"/>
    <w:basedOn w:val="5"/>
    <w:unhideWhenUsed/>
    <w:qFormat/>
    <w:uiPriority w:val="99"/>
    <w:rPr>
      <w:rFonts w:ascii="Menlo" w:hAnsi="Menlo" w:eastAsia="Menlo" w:cs="Menlo"/>
      <w:sz w:val="21"/>
      <w:szCs w:val="21"/>
    </w:rPr>
  </w:style>
  <w:style w:type="paragraph" w:customStyle="1" w:styleId="17">
    <w:name w:val="列出段落1"/>
    <w:basedOn w:val="1"/>
    <w:qFormat/>
    <w:uiPriority w:val="0"/>
    <w:pPr>
      <w:ind w:firstLine="200" w:firstLineChars="200"/>
    </w:pPr>
  </w:style>
  <w:style w:type="character" w:customStyle="1" w:styleId="18">
    <w:name w:val="current"/>
    <w:basedOn w:val="5"/>
    <w:qFormat/>
    <w:uiPriority w:val="0"/>
    <w:rPr>
      <w:bdr w:val="single" w:color="CCCCCC" w:sz="6" w:space="0"/>
    </w:rPr>
  </w:style>
  <w:style w:type="character" w:customStyle="1" w:styleId="19">
    <w:name w:val="image-caption"/>
    <w:basedOn w:val="5"/>
    <w:qFormat/>
    <w:uiPriority w:val="0"/>
  </w:style>
  <w:style w:type="character" w:customStyle="1" w:styleId="20">
    <w:name w:val="num1"/>
    <w:basedOn w:val="5"/>
    <w:qFormat/>
    <w:uiPriority w:val="0"/>
    <w:rPr>
      <w:shd w:val="clear" w:fill="ED4300"/>
    </w:rPr>
  </w:style>
  <w:style w:type="character" w:customStyle="1" w:styleId="21">
    <w:name w:val="num11"/>
    <w:basedOn w:val="5"/>
    <w:qFormat/>
    <w:uiPriority w:val="0"/>
    <w:rPr>
      <w:shd w:val="clear" w:fill="ED4300"/>
    </w:rPr>
  </w:style>
  <w:style w:type="character" w:customStyle="1" w:styleId="22">
    <w:name w:val="num2"/>
    <w:basedOn w:val="5"/>
    <w:qFormat/>
    <w:uiPriority w:val="0"/>
    <w:rPr>
      <w:shd w:val="clear" w:fill="FF7315"/>
    </w:rPr>
  </w:style>
  <w:style w:type="character" w:customStyle="1" w:styleId="23">
    <w:name w:val="num21"/>
    <w:basedOn w:val="5"/>
    <w:qFormat/>
    <w:uiPriority w:val="0"/>
    <w:rPr>
      <w:shd w:val="clear" w:fill="FF7315"/>
    </w:rPr>
  </w:style>
  <w:style w:type="character" w:customStyle="1" w:styleId="24">
    <w:name w:val="num3"/>
    <w:basedOn w:val="5"/>
    <w:qFormat/>
    <w:uiPriority w:val="0"/>
    <w:rPr>
      <w:shd w:val="clear" w:fill="FF9C00"/>
    </w:rPr>
  </w:style>
  <w:style w:type="character" w:customStyle="1" w:styleId="25">
    <w:name w:val="num31"/>
    <w:basedOn w:val="5"/>
    <w:qFormat/>
    <w:uiPriority w:val="0"/>
    <w:rPr>
      <w:shd w:val="clear" w:fill="FF9C00"/>
    </w:rPr>
  </w:style>
  <w:style w:type="character" w:customStyle="1" w:styleId="26">
    <w:name w:val="f"/>
    <w:basedOn w:val="5"/>
    <w:qFormat/>
    <w:uiPriority w:val="0"/>
  </w:style>
  <w:style w:type="character" w:customStyle="1" w:styleId="27">
    <w:name w:val="ellipsis"/>
    <w:basedOn w:val="5"/>
    <w:qFormat/>
    <w:uiPriority w:val="0"/>
    <w:rPr>
      <w:bdr w:val="single" w:color="CCCCCC" w:sz="6" w:space="0"/>
    </w:rPr>
  </w:style>
  <w:style w:type="character" w:customStyle="1" w:styleId="28">
    <w:name w:val="perfect_tit"/>
    <w:basedOn w:val="5"/>
    <w:qFormat/>
    <w:uiPriority w:val="0"/>
    <w:rPr>
      <w:color w:val="CC0001"/>
    </w:rPr>
  </w:style>
  <w:style w:type="character" w:customStyle="1" w:styleId="29">
    <w:name w:val="cnpc_color1"/>
    <w:basedOn w:val="5"/>
    <w:qFormat/>
    <w:uiPriority w:val="0"/>
    <w:rPr>
      <w:color w:val="F71B1B"/>
    </w:rPr>
  </w:style>
  <w:style w:type="character" w:customStyle="1" w:styleId="30">
    <w:name w:val="current7"/>
    <w:basedOn w:val="5"/>
    <w:qFormat/>
    <w:uiPriority w:val="0"/>
    <w:rPr>
      <w:bdr w:val="single" w:color="CCCCCC" w:sz="6" w:space="0"/>
    </w:rPr>
  </w:style>
  <w:style w:type="character" w:customStyle="1" w:styleId="31">
    <w:name w:val="percent"/>
    <w:basedOn w:val="5"/>
    <w:qFormat/>
    <w:uiPriority w:val="0"/>
    <w:rPr>
      <w:sz w:val="19"/>
      <w:szCs w:val="19"/>
    </w:rPr>
  </w:style>
  <w:style w:type="character" w:customStyle="1" w:styleId="32">
    <w:name w:val="blue11"/>
    <w:basedOn w:val="5"/>
    <w:qFormat/>
    <w:uiPriority w:val="0"/>
    <w:rPr>
      <w:shd w:val="clear" w:fill="9358AC"/>
    </w:rPr>
  </w:style>
  <w:style w:type="character" w:customStyle="1" w:styleId="33">
    <w:name w:val="badge18"/>
    <w:basedOn w:val="5"/>
    <w:qFormat/>
    <w:uiPriority w:val="0"/>
    <w:rPr>
      <w:color w:val="FFFFFF"/>
      <w:sz w:val="1"/>
      <w:szCs w:val="1"/>
    </w:rPr>
  </w:style>
  <w:style w:type="character" w:customStyle="1" w:styleId="34">
    <w:name w:val="date-on"/>
    <w:basedOn w:val="5"/>
    <w:qFormat/>
    <w:uiPriority w:val="0"/>
    <w:rPr>
      <w:color w:val="FFFFFF"/>
      <w:sz w:val="25"/>
      <w:szCs w:val="25"/>
    </w:rPr>
  </w:style>
  <w:style w:type="character" w:customStyle="1" w:styleId="35">
    <w:name w:val="blue2"/>
    <w:basedOn w:val="5"/>
    <w:qFormat/>
    <w:uiPriority w:val="0"/>
    <w:rPr>
      <w:shd w:val="clear" w:fill="00ACED"/>
    </w:rPr>
  </w:style>
  <w:style w:type="character" w:customStyle="1" w:styleId="36">
    <w:name w:val="red3"/>
    <w:basedOn w:val="5"/>
    <w:qFormat/>
    <w:uiPriority w:val="0"/>
    <w:rPr>
      <w:shd w:val="clear" w:fill="EF553A"/>
    </w:rPr>
  </w:style>
  <w:style w:type="character" w:customStyle="1" w:styleId="37">
    <w:name w:val="action"/>
    <w:basedOn w:val="5"/>
    <w:qFormat/>
    <w:uiPriority w:val="0"/>
    <w:rPr>
      <w:bdr w:val="single" w:color="CDCDCD" w:sz="6" w:space="0"/>
      <w:shd w:val="clear" w:fill="FFFFFF"/>
    </w:rPr>
  </w:style>
  <w:style w:type="character" w:customStyle="1" w:styleId="38">
    <w:name w:val="red"/>
    <w:basedOn w:val="5"/>
    <w:qFormat/>
    <w:uiPriority w:val="0"/>
    <w:rPr>
      <w:shd w:val="clear" w:fill="EF553A"/>
    </w:rPr>
  </w:style>
  <w:style w:type="character" w:customStyle="1" w:styleId="39">
    <w:name w:val="blue13"/>
    <w:basedOn w:val="5"/>
    <w:qFormat/>
    <w:uiPriority w:val="0"/>
    <w:rPr>
      <w:shd w:val="clear" w:fill="9358AC"/>
    </w:rPr>
  </w:style>
  <w:style w:type="character" w:customStyle="1" w:styleId="40">
    <w:name w:val="badge"/>
    <w:basedOn w:val="5"/>
    <w:qFormat/>
    <w:uiPriority w:val="0"/>
    <w:rPr>
      <w:b/>
      <w:color w:val="FFFFFF"/>
      <w:sz w:val="1"/>
      <w:szCs w:val="1"/>
      <w:shd w:val="clear" w:fill="777777"/>
      <w:vertAlign w:val="baseline"/>
    </w:rPr>
  </w:style>
  <w:style w:type="character" w:customStyle="1" w:styleId="41">
    <w:name w:val="searchzpjh"/>
    <w:basedOn w:val="5"/>
    <w:qFormat/>
    <w:uiPriority w:val="0"/>
    <w:rPr>
      <w:color w:val="FFFFFF"/>
      <w:bdr w:val="single" w:color="E10600" w:sz="6" w:space="0"/>
      <w:shd w:val="clear" w:fill="E106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198</Words>
  <Characters>1130</Characters>
  <Lines>9</Lines>
  <Paragraphs>2</Paragraphs>
  <ScaleCrop>false</ScaleCrop>
  <LinksUpToDate>false</LinksUpToDate>
  <CharactersWithSpaces>1326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2016-06-24T01:25:00Z</dcterms:created>
  <dc:creator>USER-</dc:creator>
  <cp:lastModifiedBy>宋光华</cp:lastModifiedBy>
  <cp:lastPrinted>2017-05-18T01:13:00Z</cp:lastPrinted>
  <dcterms:modified xsi:type="dcterms:W3CDTF">2017-12-25T05:59:31Z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