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59" w:type="dxa"/>
        <w:tblInd w:w="-176" w:type="dxa"/>
        <w:tblLayout w:type="autofit"/>
        <w:tblCellMar>
          <w:top w:w="0" w:type="dxa"/>
          <w:left w:w="108" w:type="dxa"/>
          <w:bottom w:w="0" w:type="dxa"/>
          <w:right w:w="108" w:type="dxa"/>
        </w:tblCellMar>
      </w:tblPr>
      <w:tblGrid>
        <w:gridCol w:w="568"/>
        <w:gridCol w:w="1276"/>
        <w:gridCol w:w="1134"/>
        <w:gridCol w:w="992"/>
        <w:gridCol w:w="1276"/>
        <w:gridCol w:w="5458"/>
        <w:gridCol w:w="3047"/>
        <w:gridCol w:w="708"/>
      </w:tblGrid>
      <w:tr>
        <w:tblPrEx>
          <w:tblCellMar>
            <w:top w:w="0" w:type="dxa"/>
            <w:left w:w="108" w:type="dxa"/>
            <w:bottom w:w="0" w:type="dxa"/>
            <w:right w:w="108" w:type="dxa"/>
          </w:tblCellMar>
        </w:tblPrEx>
        <w:trPr>
          <w:trHeight w:val="855" w:hRule="atLeast"/>
        </w:trPr>
        <w:tc>
          <w:tcPr>
            <w:tcW w:w="14459"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bookmarkStart w:id="0" w:name="_GoBack"/>
            <w:bookmarkEnd w:id="0"/>
            <w:r>
              <w:rPr>
                <w:rFonts w:hint="eastAsia" w:ascii="宋体" w:hAnsi="宋体" w:eastAsia="宋体" w:cs="宋体"/>
                <w:b/>
                <w:bCs/>
                <w:kern w:val="0"/>
                <w:sz w:val="32"/>
                <w:szCs w:val="32"/>
              </w:rPr>
              <w:t>2020年杰出科研人才引进岗位需求表</w:t>
            </w:r>
          </w:p>
        </w:tc>
      </w:tr>
      <w:tr>
        <w:tblPrEx>
          <w:tblCellMar>
            <w:top w:w="0" w:type="dxa"/>
            <w:left w:w="108" w:type="dxa"/>
            <w:bottom w:w="0" w:type="dxa"/>
            <w:right w:w="108" w:type="dxa"/>
          </w:tblCellMar>
        </w:tblPrEx>
        <w:trPr>
          <w:trHeight w:val="42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岗位名称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岗位类别</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岗位等级</w:t>
            </w:r>
          </w:p>
        </w:tc>
        <w:tc>
          <w:tcPr>
            <w:tcW w:w="54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研究方向</w:t>
            </w:r>
          </w:p>
        </w:tc>
        <w:tc>
          <w:tcPr>
            <w:tcW w:w="3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联系方式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拟招聘人数</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蔬菜研究中心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分子生物学研究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领军人才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专业技术四级及以上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指导和组织蔬菜功能基因组和分子育种方面的研究工作，创建国际一流的蔬菜分子育种实验室。</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夏老师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010-51503118</w:t>
            </w:r>
            <w:r>
              <w:rPr>
                <w:rFonts w:hint="eastAsia" w:ascii="宋体" w:hAnsi="宋体" w:eastAsia="宋体" w:cs="宋体"/>
                <w:kern w:val="0"/>
                <w:sz w:val="16"/>
                <w:szCs w:val="16"/>
              </w:rPr>
              <w:br w:type="textWrapping"/>
            </w:r>
            <w:r>
              <w:rPr>
                <w:rFonts w:hint="eastAsia" w:ascii="宋体" w:hAnsi="宋体" w:eastAsia="宋体" w:cs="宋体"/>
                <w:kern w:val="0"/>
                <w:sz w:val="16"/>
                <w:szCs w:val="16"/>
              </w:rPr>
              <w:t>xiayang@nercv.org</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蔬菜研究中心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营养健康学研究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领军人才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专业技术四级及以上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组织和带领营养健康学团队开展创造性研究工作。</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夏老师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010-51503118</w:t>
            </w:r>
            <w:r>
              <w:rPr>
                <w:rFonts w:hint="eastAsia" w:ascii="宋体" w:hAnsi="宋体" w:eastAsia="宋体" w:cs="宋体"/>
                <w:kern w:val="0"/>
                <w:sz w:val="16"/>
                <w:szCs w:val="16"/>
              </w:rPr>
              <w:br w:type="textWrapping"/>
            </w:r>
            <w:r>
              <w:rPr>
                <w:rFonts w:hint="eastAsia" w:ascii="宋体" w:hAnsi="宋体" w:eastAsia="宋体" w:cs="宋体"/>
                <w:kern w:val="0"/>
                <w:sz w:val="16"/>
                <w:szCs w:val="16"/>
              </w:rPr>
              <w:t>xiayang@nercv.org</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蔬菜研究中心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蔬菜设施与环境控制研究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领军人才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专业技术四级及以上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研究各种蔬菜设施的建筑结构、设备以及环境工程技术所创造的环境状况特点，阐明形成各种环境特征的机理。摸清各环境因子的分布规律，对设施内不同蔬菜或不同生育时期有何影响，为确立环境调控的理论和基本方法、改进保护设施、建立标准环境等提供科学依据。</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夏老师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010-51503118</w:t>
            </w:r>
            <w:r>
              <w:rPr>
                <w:rFonts w:hint="eastAsia" w:ascii="宋体" w:hAnsi="宋体" w:eastAsia="宋体" w:cs="宋体"/>
                <w:kern w:val="0"/>
                <w:sz w:val="16"/>
                <w:szCs w:val="16"/>
              </w:rPr>
              <w:br w:type="textWrapping"/>
            </w:r>
            <w:r>
              <w:rPr>
                <w:rFonts w:hint="eastAsia" w:ascii="宋体" w:hAnsi="宋体" w:eastAsia="宋体" w:cs="宋体"/>
                <w:kern w:val="0"/>
                <w:sz w:val="16"/>
                <w:szCs w:val="16"/>
              </w:rPr>
              <w:t>xiayang@nercv.org</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北京农业生物技术研究中心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作物分子育种技术研究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领军人才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专业技术四级及以上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开展基于组学的农作物分子育种技术研究，全面负责把握分子育种科研发展总体方向，组建一支具有国际竞争力的分子育种技术研究团队。</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李老师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010-51503293</w:t>
            </w:r>
            <w:r>
              <w:rPr>
                <w:rFonts w:hint="eastAsia" w:ascii="宋体" w:hAnsi="宋体" w:eastAsia="宋体" w:cs="宋体"/>
                <w:kern w:val="0"/>
                <w:sz w:val="16"/>
                <w:szCs w:val="16"/>
              </w:rPr>
              <w:br w:type="textWrapping"/>
            </w:r>
            <w:r>
              <w:rPr>
                <w:rFonts w:hint="eastAsia" w:ascii="宋体" w:hAnsi="宋体" w:eastAsia="宋体" w:cs="宋体"/>
                <w:kern w:val="0"/>
                <w:sz w:val="16"/>
                <w:szCs w:val="16"/>
              </w:rPr>
              <w:t>lihongli0808@163.com</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植物营养与资源研究所</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农业生态环境治理研究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领军人才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专业技术四级及以上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从事农业农村环境污染与防控关键技术研究，在地膜、重金属、有机污染物、面源污染或有机废弃物处理的某一方面有专长。</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戴老师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010-51503996</w:t>
            </w:r>
            <w:r>
              <w:rPr>
                <w:rFonts w:hint="eastAsia" w:ascii="宋体" w:hAnsi="宋体" w:eastAsia="宋体" w:cs="宋体"/>
                <w:kern w:val="0"/>
                <w:sz w:val="16"/>
                <w:szCs w:val="16"/>
              </w:rPr>
              <w:br w:type="textWrapping"/>
            </w:r>
            <w:r>
              <w:rPr>
                <w:rFonts w:hint="eastAsia" w:ascii="宋体" w:hAnsi="宋体" w:eastAsia="宋体" w:cs="宋体"/>
                <w:kern w:val="0"/>
                <w:sz w:val="16"/>
                <w:szCs w:val="16"/>
              </w:rPr>
              <w:t>975189797@qq.com</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167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北京农业质量标准与检测技术研究中心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农产品质量安全研究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领军人才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专业技术四级及以上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开展农产品质量安全学科方向科研工作，包括农业质量标准、农产品风险评估、农田环境监测、快检技术研发、营养功能评价等研究方向。</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田老师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010-51503793</w:t>
            </w:r>
            <w:r>
              <w:rPr>
                <w:rFonts w:hint="eastAsia" w:ascii="宋体" w:hAnsi="宋体" w:eastAsia="宋体" w:cs="宋体"/>
                <w:kern w:val="0"/>
                <w:sz w:val="16"/>
                <w:szCs w:val="16"/>
              </w:rPr>
              <w:br w:type="textWrapping"/>
            </w:r>
            <w:r>
              <w:rPr>
                <w:rFonts w:hint="eastAsia" w:ascii="宋体" w:hAnsi="宋体" w:eastAsia="宋体" w:cs="宋体"/>
                <w:kern w:val="0"/>
                <w:sz w:val="16"/>
                <w:szCs w:val="16"/>
              </w:rPr>
              <w:t>tianxq@brcast.cn</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蔬菜研究中心</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植物功能基因发掘与鉴定研究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七</w:t>
            </w:r>
            <w:r>
              <w:rPr>
                <w:rFonts w:ascii="宋体" w:hAnsi="宋体" w:eastAsia="宋体" w:cs="宋体"/>
                <w:kern w:val="0"/>
                <w:sz w:val="16"/>
                <w:szCs w:val="16"/>
              </w:rPr>
              <w:t>级及以上</w:t>
            </w:r>
          </w:p>
        </w:tc>
        <w:tc>
          <w:tcPr>
            <w:tcW w:w="54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熟练掌握植物分子生物学和生物组学、CRISPR等实验技术，能够独立设计和完成植物功能基因验证研究。</w:t>
            </w:r>
          </w:p>
        </w:tc>
        <w:tc>
          <w:tcPr>
            <w:tcW w:w="30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夏老师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010-51503118</w:t>
            </w:r>
            <w:r>
              <w:rPr>
                <w:rFonts w:hint="eastAsia" w:ascii="宋体" w:hAnsi="宋体" w:eastAsia="宋体" w:cs="宋体"/>
                <w:kern w:val="0"/>
                <w:sz w:val="16"/>
                <w:szCs w:val="16"/>
              </w:rPr>
              <w:br w:type="textWrapping"/>
            </w:r>
            <w:r>
              <w:rPr>
                <w:rFonts w:hint="eastAsia" w:ascii="宋体" w:hAnsi="宋体" w:eastAsia="宋体" w:cs="宋体"/>
                <w:kern w:val="0"/>
                <w:sz w:val="16"/>
                <w:szCs w:val="16"/>
              </w:rPr>
              <w:t>xiayang@nercv.org</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蔬菜研究中心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食品营养学学科带头人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七</w:t>
            </w:r>
            <w:r>
              <w:rPr>
                <w:rFonts w:ascii="宋体" w:hAnsi="宋体" w:eastAsia="宋体" w:cs="宋体"/>
                <w:kern w:val="0"/>
                <w:sz w:val="16"/>
                <w:szCs w:val="16"/>
              </w:rPr>
              <w:t>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建立农产品中功能性资源数据库；阐明功能因子、食品组分间拮抗、增效机制；开展食物营养评价及膳食干预方案设计。</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夏老师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010-51503118</w:t>
            </w:r>
            <w:r>
              <w:rPr>
                <w:rFonts w:hint="eastAsia" w:ascii="宋体" w:hAnsi="宋体" w:eastAsia="宋体" w:cs="宋体"/>
                <w:kern w:val="0"/>
                <w:sz w:val="16"/>
                <w:szCs w:val="16"/>
              </w:rPr>
              <w:br w:type="textWrapping"/>
            </w:r>
            <w:r>
              <w:rPr>
                <w:rFonts w:hint="eastAsia" w:ascii="宋体" w:hAnsi="宋体" w:eastAsia="宋体" w:cs="宋体"/>
                <w:kern w:val="0"/>
                <w:sz w:val="16"/>
                <w:szCs w:val="16"/>
              </w:rPr>
              <w:t>xiayang@nercv.org</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蔬菜研究中心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营养品质形成代谢组学研究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七</w:t>
            </w:r>
            <w:r>
              <w:rPr>
                <w:rFonts w:ascii="宋体" w:hAnsi="宋体" w:eastAsia="宋体" w:cs="宋体"/>
                <w:kern w:val="0"/>
                <w:sz w:val="16"/>
                <w:szCs w:val="16"/>
              </w:rPr>
              <w:t>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从事蔬菜营养品质形成的代谢组学研究；蔬菜活性成分的代谢与调控机制研究</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夏老师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010-51503118</w:t>
            </w:r>
            <w:r>
              <w:rPr>
                <w:rFonts w:hint="eastAsia" w:ascii="宋体" w:hAnsi="宋体" w:eastAsia="宋体" w:cs="宋体"/>
                <w:kern w:val="0"/>
                <w:sz w:val="16"/>
                <w:szCs w:val="16"/>
              </w:rPr>
              <w:br w:type="textWrapping"/>
            </w:r>
            <w:r>
              <w:rPr>
                <w:rFonts w:hint="eastAsia" w:ascii="宋体" w:hAnsi="宋体" w:eastAsia="宋体" w:cs="宋体"/>
                <w:kern w:val="0"/>
                <w:sz w:val="16"/>
                <w:szCs w:val="16"/>
              </w:rPr>
              <w:t>xiayang@nercv.org</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农业信息技术研究中心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耕地资源时空大数据分析方法研究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七</w:t>
            </w:r>
            <w:r>
              <w:rPr>
                <w:rFonts w:ascii="宋体" w:hAnsi="宋体" w:eastAsia="宋体" w:cs="宋体"/>
                <w:kern w:val="0"/>
                <w:sz w:val="16"/>
                <w:szCs w:val="16"/>
              </w:rPr>
              <w:t>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面向耕地质量监测需求，开展耕地质量数据不确定性分析与处理、监测点布局优化、高精度制图等方法研究，重点突破稀疏且非均衡分布样点条件下的高异质性耕地质量指标区域尺度高精度空间插值制图技术。</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瞿老师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010-51503187</w:t>
            </w:r>
            <w:r>
              <w:rPr>
                <w:rFonts w:hint="eastAsia" w:ascii="宋体" w:hAnsi="宋体" w:eastAsia="宋体" w:cs="宋体"/>
                <w:kern w:val="0"/>
                <w:sz w:val="16"/>
                <w:szCs w:val="16"/>
              </w:rPr>
              <w:br w:type="textWrapping"/>
            </w:r>
            <w:r>
              <w:rPr>
                <w:rFonts w:hint="eastAsia" w:ascii="宋体" w:hAnsi="宋体" w:eastAsia="宋体" w:cs="宋体"/>
                <w:kern w:val="0"/>
                <w:sz w:val="16"/>
                <w:szCs w:val="16"/>
              </w:rPr>
              <w:t>quy@nercita.org.cn</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11</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农业信息技术研究中心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大数据人工智能研究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七</w:t>
            </w:r>
            <w:r>
              <w:rPr>
                <w:rFonts w:ascii="宋体" w:hAnsi="宋体" w:eastAsia="宋体" w:cs="宋体"/>
                <w:kern w:val="0"/>
                <w:sz w:val="16"/>
                <w:szCs w:val="16"/>
              </w:rPr>
              <w:t>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面向农业生产物联网监测大数据、农产品市场经营大数据、农技服务融媒体大数据等专题大数据资源研究对象，重点开展大数据挖掘、机器学习、农业视频/图像/语音识别、自然语言理解、智能语音机器人等关键技术研发，为提高精准信息服务水平提供支撑。</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瞿老师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010-51503187</w:t>
            </w:r>
            <w:r>
              <w:rPr>
                <w:rFonts w:hint="eastAsia" w:ascii="宋体" w:hAnsi="宋体" w:eastAsia="宋体" w:cs="宋体"/>
                <w:kern w:val="0"/>
                <w:sz w:val="16"/>
                <w:szCs w:val="16"/>
              </w:rPr>
              <w:br w:type="textWrapping"/>
            </w:r>
            <w:r>
              <w:rPr>
                <w:rFonts w:hint="eastAsia" w:ascii="宋体" w:hAnsi="宋体" w:eastAsia="宋体" w:cs="宋体"/>
                <w:kern w:val="0"/>
                <w:sz w:val="16"/>
                <w:szCs w:val="16"/>
              </w:rPr>
              <w:t>quy@nercita.org.cn</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12</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农业智能装备技术研究中心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设施农业环境调控</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七</w:t>
            </w:r>
            <w:r>
              <w:rPr>
                <w:rFonts w:ascii="宋体" w:hAnsi="宋体" w:eastAsia="宋体" w:cs="宋体"/>
                <w:kern w:val="0"/>
                <w:sz w:val="16"/>
                <w:szCs w:val="16"/>
              </w:rPr>
              <w:t>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针对设施农业发展需求，研究设施环境调控模型、信息获取技术与装备、大数据分析与应用。</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瞿老师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010-51503187</w:t>
            </w:r>
            <w:r>
              <w:rPr>
                <w:rFonts w:hint="eastAsia" w:ascii="宋体" w:hAnsi="宋体" w:eastAsia="宋体" w:cs="宋体"/>
                <w:kern w:val="0"/>
                <w:sz w:val="16"/>
                <w:szCs w:val="16"/>
              </w:rPr>
              <w:br w:type="textWrapping"/>
            </w:r>
            <w:r>
              <w:rPr>
                <w:rFonts w:hint="eastAsia" w:ascii="宋体" w:hAnsi="宋体" w:eastAsia="宋体" w:cs="宋体"/>
                <w:kern w:val="0"/>
                <w:sz w:val="16"/>
                <w:szCs w:val="16"/>
              </w:rPr>
              <w:t>quy@nercita.org.cn</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13</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农业智能装备技术研究中心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农业机器人研发</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七</w:t>
            </w:r>
            <w:r>
              <w:rPr>
                <w:rFonts w:ascii="宋体" w:hAnsi="宋体" w:eastAsia="宋体" w:cs="宋体"/>
                <w:kern w:val="0"/>
                <w:sz w:val="16"/>
                <w:szCs w:val="16"/>
              </w:rPr>
              <w:t>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研究机器人作业环境信息、作业对象信息获取技术，作业路径规划技术，作业执行末端设计与优化技术，开发服务于作物表型信息获取、农产品无损检测、蔬菜嫁接、果蔬采摘等环节智能机器人。</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瞿老师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010-51503187</w:t>
            </w:r>
            <w:r>
              <w:rPr>
                <w:rFonts w:hint="eastAsia" w:ascii="宋体" w:hAnsi="宋体" w:eastAsia="宋体" w:cs="宋体"/>
                <w:kern w:val="0"/>
                <w:sz w:val="16"/>
                <w:szCs w:val="16"/>
              </w:rPr>
              <w:br w:type="textWrapping"/>
            </w:r>
            <w:r>
              <w:rPr>
                <w:rFonts w:hint="eastAsia" w:ascii="宋体" w:hAnsi="宋体" w:eastAsia="宋体" w:cs="宋体"/>
                <w:kern w:val="0"/>
                <w:sz w:val="16"/>
                <w:szCs w:val="16"/>
              </w:rPr>
              <w:t>quy@nercita.org.cn</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14</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农业智能装备技术研究中心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精准作业装备研究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七</w:t>
            </w:r>
            <w:r>
              <w:rPr>
                <w:rFonts w:ascii="宋体" w:hAnsi="宋体" w:eastAsia="宋体" w:cs="宋体"/>
                <w:kern w:val="0"/>
                <w:sz w:val="16"/>
                <w:szCs w:val="16"/>
              </w:rPr>
              <w:t>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针对现代农业发展需求，研究开发精准农业施肥、施药、灌溉、信息获取技术与装备，从事精准作业装备技术研究、系统开发等相关工作。</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瞿老师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010-51503187</w:t>
            </w:r>
            <w:r>
              <w:rPr>
                <w:rFonts w:hint="eastAsia" w:ascii="宋体" w:hAnsi="宋体" w:eastAsia="宋体" w:cs="宋体"/>
                <w:kern w:val="0"/>
                <w:sz w:val="16"/>
                <w:szCs w:val="16"/>
              </w:rPr>
              <w:br w:type="textWrapping"/>
            </w:r>
            <w:r>
              <w:rPr>
                <w:rFonts w:hint="eastAsia" w:ascii="宋体" w:hAnsi="宋体" w:eastAsia="宋体" w:cs="宋体"/>
                <w:kern w:val="0"/>
                <w:sz w:val="16"/>
                <w:szCs w:val="16"/>
              </w:rPr>
              <w:t>quy@nercita.org.cn</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15</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玉米研究中心</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玉米分子育种研究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十</w:t>
            </w:r>
            <w:r>
              <w:rPr>
                <w:rFonts w:ascii="宋体" w:hAnsi="宋体" w:eastAsia="宋体" w:cs="宋体"/>
                <w:kern w:val="0"/>
                <w:sz w:val="16"/>
                <w:szCs w:val="16"/>
              </w:rPr>
              <w:t>级及以上</w:t>
            </w:r>
          </w:p>
        </w:tc>
        <w:tc>
          <w:tcPr>
            <w:tcW w:w="54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针对玉米良种繁育的关键技术问题，重点开展玉米细胞质雄性不育相关基因挖掘、功能验证及分子标记辅助选择育种研究</w:t>
            </w:r>
          </w:p>
        </w:tc>
        <w:tc>
          <w:tcPr>
            <w:tcW w:w="30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王卫红</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010-51503404</w:t>
            </w:r>
            <w:r>
              <w:rPr>
                <w:rFonts w:hint="eastAsia" w:ascii="宋体" w:hAnsi="宋体" w:eastAsia="宋体" w:cs="宋体"/>
                <w:kern w:val="0"/>
                <w:sz w:val="16"/>
                <w:szCs w:val="16"/>
              </w:rPr>
              <w:br w:type="textWrapping"/>
            </w:r>
            <w:r>
              <w:rPr>
                <w:rFonts w:hint="eastAsia" w:ascii="宋体" w:hAnsi="宋体" w:eastAsia="宋体" w:cs="宋体"/>
                <w:kern w:val="0"/>
                <w:sz w:val="16"/>
                <w:szCs w:val="16"/>
              </w:rPr>
              <w:t>weihongwang004@126.com</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16</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玉米研究中心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玉米功能基因发掘研究与应用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w:t>
            </w:r>
            <w:r>
              <w:rPr>
                <w:rFonts w:hint="eastAsia" w:ascii="宋体" w:hAnsi="宋体" w:eastAsia="宋体" w:cs="宋体"/>
                <w:kern w:val="0"/>
                <w:sz w:val="16"/>
                <w:szCs w:val="16"/>
              </w:rPr>
              <w:t>十</w:t>
            </w:r>
            <w:r>
              <w:rPr>
                <w:rFonts w:ascii="宋体" w:hAnsi="宋体" w:eastAsia="宋体" w:cs="宋体"/>
                <w:kern w:val="0"/>
                <w:sz w:val="16"/>
                <w:szCs w:val="16"/>
              </w:rPr>
              <w:t>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开展玉米重要农艺性状调控基因挖掘及其在分子育种中的应用</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王卫红</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010-51503404</w:t>
            </w:r>
            <w:r>
              <w:rPr>
                <w:rFonts w:hint="eastAsia" w:ascii="宋体" w:hAnsi="宋体" w:eastAsia="宋体" w:cs="宋体"/>
                <w:kern w:val="0"/>
                <w:sz w:val="16"/>
                <w:szCs w:val="16"/>
              </w:rPr>
              <w:br w:type="textWrapping"/>
            </w:r>
            <w:r>
              <w:rPr>
                <w:rFonts w:hint="eastAsia" w:ascii="宋体" w:hAnsi="宋体" w:eastAsia="宋体" w:cs="宋体"/>
                <w:kern w:val="0"/>
                <w:sz w:val="16"/>
                <w:szCs w:val="16"/>
              </w:rPr>
              <w:t>weihongwang004@126.com</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17</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玉米研究中心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玉米分子鉴定研发</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专业技术七级及以上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适用于玉米品种鉴定功能标记的研发</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王卫红</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010-51503404</w:t>
            </w:r>
            <w:r>
              <w:rPr>
                <w:rFonts w:hint="eastAsia" w:ascii="宋体" w:hAnsi="宋体" w:eastAsia="宋体" w:cs="宋体"/>
                <w:kern w:val="0"/>
                <w:sz w:val="16"/>
                <w:szCs w:val="16"/>
              </w:rPr>
              <w:br w:type="textWrapping"/>
            </w:r>
            <w:r>
              <w:rPr>
                <w:rFonts w:hint="eastAsia" w:ascii="宋体" w:hAnsi="宋体" w:eastAsia="宋体" w:cs="宋体"/>
                <w:kern w:val="0"/>
                <w:sz w:val="16"/>
                <w:szCs w:val="16"/>
              </w:rPr>
              <w:t>weihongwang004@126.com</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18</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植物保护环境保护研究所</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植物病理学或生防微生物学研究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专业技术七级及以上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重点围绕植物病害发生机理及防控或微生物资源开发与利用开展工作。包括果蔬作物重大病害的成灾机理研究、病害综合防治新技术的研发推广及植物病害发生流行学研究等内容或微生物基础生物学、生防功能基因及活性产物研究与应用等。</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张老师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010-51503899</w:t>
            </w:r>
            <w:r>
              <w:rPr>
                <w:rFonts w:hint="eastAsia" w:ascii="宋体" w:hAnsi="宋体" w:eastAsia="宋体" w:cs="宋体"/>
                <w:kern w:val="0"/>
                <w:sz w:val="16"/>
                <w:szCs w:val="16"/>
              </w:rPr>
              <w:br w:type="textWrapping"/>
            </w:r>
            <w:r>
              <w:rPr>
                <w:rFonts w:hint="eastAsia" w:ascii="宋体" w:hAnsi="宋体" w:eastAsia="宋体" w:cs="宋体"/>
                <w:kern w:val="0"/>
                <w:sz w:val="16"/>
                <w:szCs w:val="16"/>
              </w:rPr>
              <w:t>baoxiangzh@126.com</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19</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北京农业质量标准与检测技术研究中心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农产品质量安全研究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专业技术七级及以上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开展农产品质量安全快速检测与质量控制，农产品质量与安全风险评估，快速检测产品研发等方面的科学研究。</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田老师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010-51503793</w:t>
            </w:r>
            <w:r>
              <w:rPr>
                <w:rFonts w:hint="eastAsia" w:ascii="宋体" w:hAnsi="宋体" w:eastAsia="宋体" w:cs="宋体"/>
                <w:kern w:val="0"/>
                <w:sz w:val="16"/>
                <w:szCs w:val="16"/>
              </w:rPr>
              <w:br w:type="textWrapping"/>
            </w:r>
            <w:r>
              <w:rPr>
                <w:rFonts w:hint="eastAsia" w:ascii="宋体" w:hAnsi="宋体" w:eastAsia="宋体" w:cs="宋体"/>
                <w:kern w:val="0"/>
                <w:sz w:val="16"/>
                <w:szCs w:val="16"/>
              </w:rPr>
              <w:t>tianxq@brcast.cn</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81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北京农业质量标准与检测技术研究中心</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农业投入品质量安全评价研究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青年英才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专业技术七级及以上</w:t>
            </w:r>
          </w:p>
        </w:tc>
        <w:tc>
          <w:tcPr>
            <w:tcW w:w="54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开展化学农药、生物农药等农业投入品质量安全评价，农业投入品的环境行为以及对农产品质量安全风险评估，技术规范等方面的科学研究。</w:t>
            </w:r>
          </w:p>
        </w:tc>
        <w:tc>
          <w:tcPr>
            <w:tcW w:w="30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田老师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010-51503793</w:t>
            </w:r>
            <w:r>
              <w:rPr>
                <w:rFonts w:hint="eastAsia" w:ascii="宋体" w:hAnsi="宋体" w:eastAsia="宋体" w:cs="宋体"/>
                <w:kern w:val="0"/>
                <w:sz w:val="16"/>
                <w:szCs w:val="16"/>
              </w:rPr>
              <w:br w:type="textWrapping"/>
            </w:r>
            <w:r>
              <w:rPr>
                <w:rFonts w:hint="eastAsia" w:ascii="宋体" w:hAnsi="宋体" w:eastAsia="宋体" w:cs="宋体"/>
                <w:kern w:val="0"/>
                <w:sz w:val="16"/>
                <w:szCs w:val="16"/>
              </w:rPr>
              <w:t>tianxq@brcast.cn</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r>
      <w:tr>
        <w:tblPrEx>
          <w:tblCellMar>
            <w:top w:w="0" w:type="dxa"/>
            <w:left w:w="108" w:type="dxa"/>
            <w:bottom w:w="0" w:type="dxa"/>
            <w:right w:w="108" w:type="dxa"/>
          </w:tblCellMar>
        </w:tblPrEx>
        <w:trPr>
          <w:trHeight w:val="405" w:hRule="atLeast"/>
        </w:trPr>
        <w:tc>
          <w:tcPr>
            <w:tcW w:w="14459" w:type="dxa"/>
            <w:gridSpan w:val="8"/>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16"/>
                <w:szCs w:val="16"/>
              </w:rPr>
            </w:pPr>
          </w:p>
        </w:tc>
      </w:tr>
    </w:tbl>
    <w:p/>
    <w:sectPr>
      <w:pgSz w:w="16838" w:h="11906" w:orient="landscape"/>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56"/>
    <w:rsid w:val="001F49E6"/>
    <w:rsid w:val="00A074BB"/>
    <w:rsid w:val="00F50556"/>
    <w:rsid w:val="014D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425</Words>
  <Characters>2426</Characters>
  <Lines>20</Lines>
  <Paragraphs>5</Paragraphs>
  <TotalTime>1</TotalTime>
  <ScaleCrop>false</ScaleCrop>
  <LinksUpToDate>false</LinksUpToDate>
  <CharactersWithSpaces>2846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2019-12-23T03:18:00Z</dcterms:created>
  <dc:creator>lenovo</dc:creator>
  <cp:lastModifiedBy>张翠</cp:lastModifiedBy>
  <dcterms:modified xsi:type="dcterms:W3CDTF">2019-12-25T08:15:36Z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