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E2543" w14:textId="58CE9141" w:rsidR="00E17155" w:rsidRPr="00853054" w:rsidRDefault="00E17155" w:rsidP="00853054">
      <w:pPr>
        <w:pStyle w:val="11"/>
        <w:spacing w:line="360" w:lineRule="auto"/>
        <w:jc w:val="center"/>
        <w:textAlignment w:val="center"/>
        <w:rPr>
          <w:rFonts w:ascii="宋体" w:hAnsi="宋体" w:cs="宋体"/>
          <w:color w:val="000000"/>
          <w:sz w:val="44"/>
          <w:szCs w:val="44"/>
        </w:rPr>
      </w:pPr>
      <w:r w:rsidRPr="00853054">
        <w:rPr>
          <w:rFonts w:ascii="宋体" w:hAnsi="宋体" w:cs="宋体" w:hint="eastAsia"/>
          <w:color w:val="000000"/>
          <w:sz w:val="44"/>
          <w:szCs w:val="44"/>
        </w:rPr>
        <w:t>物理</w:t>
      </w:r>
    </w:p>
    <w:p w14:paraId="65E355EC" w14:textId="70E5BD1D" w:rsidR="00E17155" w:rsidRPr="00853054" w:rsidRDefault="00853054" w:rsidP="00E17155">
      <w:pPr>
        <w:pStyle w:val="11"/>
        <w:spacing w:line="360" w:lineRule="auto"/>
        <w:textAlignment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853054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1</w:t>
      </w:r>
      <w:r w:rsidRPr="00853054">
        <w:rPr>
          <w:rFonts w:ascii="仿宋" w:eastAsia="仿宋" w:hAnsi="仿宋" w:cs="宋体"/>
          <w:b/>
          <w:bCs/>
          <w:color w:val="000000"/>
          <w:sz w:val="32"/>
          <w:szCs w:val="32"/>
        </w:rPr>
        <w:t>.</w:t>
      </w:r>
      <w:r w:rsidR="00E17155" w:rsidRPr="00853054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题目：</w:t>
      </w:r>
    </w:p>
    <w:p w14:paraId="4C3A030F" w14:textId="4184DA15" w:rsidR="00E17155" w:rsidRPr="00853054" w:rsidRDefault="00853054" w:rsidP="00E17155">
      <w:pPr>
        <w:pStyle w:val="11"/>
        <w:spacing w:line="360" w:lineRule="auto"/>
        <w:textAlignment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   </w: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如图，</w:t>
      </w:r>
      <w:proofErr w:type="gramStart"/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一</w:t>
      </w:r>
      <w:proofErr w:type="gramEnd"/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倾角为</w:t>
      </w:r>
      <w:r w:rsidR="00E17155" w:rsidRPr="00853054">
        <w:rPr>
          <w:rFonts w:ascii="仿宋" w:eastAsia="仿宋" w:hAnsi="仿宋"/>
          <w:sz w:val="32"/>
          <w:szCs w:val="32"/>
        </w:rPr>
        <w:object w:dxaOrig="240" w:dyaOrig="228" w14:anchorId="70E87B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12pt;height:11.5pt" o:ole="">
            <v:imagedata r:id="rId7" o:title="eqIdc13953f2514e4c8f9c8aaaf5241c33ac"/>
          </v:shape>
          <o:OLEObject Type="Embed" ProgID="Equation.DSMT4" ShapeID="_x0000_i1025" DrawAspect="Content" ObjectID="_1751754404" r:id="rId8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的光滑固定斜面的顶端放有质量</w:t>
      </w:r>
      <w:r w:rsidR="00E17155" w:rsidRPr="00853054">
        <w:rPr>
          <w:rFonts w:ascii="仿宋" w:eastAsia="仿宋" w:hAnsi="仿宋"/>
          <w:sz w:val="32"/>
          <w:szCs w:val="32"/>
        </w:rPr>
        <w:object w:dxaOrig="1212" w:dyaOrig="336" w14:anchorId="21E5A0DD">
          <v:shape id="_x0000_i1026" type="#_x0000_t75" alt="学科网(www.zxxk.com)--教育资源门户，提供试卷、教案、课件、论文、素材以及各类教学资源下载，还有大量而丰富的教学相关资讯！" style="width:60.5pt;height:17pt" o:ole="">
            <v:imagedata r:id="rId9" o:title="eqId96344750ff1a4dba8832f612b1436f02"/>
          </v:shape>
          <o:OLEObject Type="Embed" ProgID="Equation.DSMT4" ShapeID="_x0000_i1026" DrawAspect="Content" ObjectID="_1751754405" r:id="rId10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的</w:t>
      </w:r>
      <w:r w:rsidR="00E17155" w:rsidRPr="00853054">
        <w:rPr>
          <w:rFonts w:ascii="仿宋" w:eastAsia="仿宋" w:hAnsi="仿宋"/>
          <w:color w:val="000000"/>
          <w:sz w:val="32"/>
          <w:szCs w:val="32"/>
        </w:rPr>
        <w:t>U</w: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型导体框，导体框的电阻忽略不计；</w:t>
      </w:r>
      <w:proofErr w:type="gramStart"/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一</w:t>
      </w:r>
      <w:proofErr w:type="gramEnd"/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电阻</w:t>
      </w:r>
      <w:r w:rsidR="00E17155" w:rsidRPr="00853054">
        <w:rPr>
          <w:rFonts w:ascii="仿宋" w:eastAsia="仿宋" w:hAnsi="仿宋"/>
          <w:sz w:val="32"/>
          <w:szCs w:val="32"/>
        </w:rPr>
        <w:object w:dxaOrig="768" w:dyaOrig="276" w14:anchorId="0158F942">
          <v:shape id="_x0000_i1027" type="#_x0000_t75" alt="学科网(www.zxxk.com)--教育资源门户，提供试卷、教案、课件、论文、素材以及各类教学资源下载，还有大量而丰富的教学相关资讯！" style="width:38.5pt;height:14pt" o:ole="">
            <v:imagedata r:id="rId11" o:title="eqId3ae24d792f2f44ff985b9edad36a20db"/>
          </v:shape>
          <o:OLEObject Type="Embed" ProgID="Equation.DSMT4" ShapeID="_x0000_i1027" DrawAspect="Content" ObjectID="_1751754406" r:id="rId12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的金属棒</w:t>
      </w:r>
      <w:r w:rsidR="00E17155" w:rsidRPr="00853054">
        <w:rPr>
          <w:rFonts w:ascii="仿宋" w:eastAsia="仿宋" w:hAnsi="仿宋"/>
          <w:sz w:val="32"/>
          <w:szCs w:val="32"/>
        </w:rPr>
        <w:object w:dxaOrig="432" w:dyaOrig="288" w14:anchorId="4D5F0A94">
          <v:shape id="_x0000_i1028" type="#_x0000_t75" alt="学科网(www.zxxk.com)--教育资源门户，提供试卷、教案、课件、论文、素材以及各类教学资源下载，还有大量而丰富的教学相关资讯！" style="width:21.5pt;height:14.5pt" o:ole="">
            <v:imagedata r:id="rId13" o:title="eqId34c6b6e427744abfb88dc90b8c7c2111"/>
          </v:shape>
          <o:OLEObject Type="Embed" ProgID="Equation.DSMT4" ShapeID="_x0000_i1028" DrawAspect="Content" ObjectID="_1751754407" r:id="rId14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的两端置于导体框上，与导体</w:t>
      </w:r>
      <w:proofErr w:type="gramStart"/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框构成</w:t>
      </w:r>
      <w:proofErr w:type="gramEnd"/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矩形回路</w:t>
      </w:r>
      <w:r w:rsidR="00E17155" w:rsidRPr="00853054">
        <w:rPr>
          <w:rFonts w:ascii="仿宋" w:eastAsia="仿宋" w:hAnsi="仿宋"/>
          <w:sz w:val="32"/>
          <w:szCs w:val="32"/>
        </w:rPr>
        <w:object w:dxaOrig="720" w:dyaOrig="276" w14:anchorId="5225B30C">
          <v:shape id="_x0000_i1029" type="#_x0000_t75" alt="学科网(www.zxxk.com)--教育资源门户，提供试卷、教案、课件、论文、素材以及各类教学资源下载，还有大量而丰富的教学相关资讯！" style="width:36pt;height:14pt" o:ole="">
            <v:imagedata r:id="rId15" o:title="eqId58a45d8f70474d8f94ea62d64c7c1815"/>
          </v:shape>
          <o:OLEObject Type="Embed" ProgID="Equation.DSMT4" ShapeID="_x0000_i1029" DrawAspect="Content" ObjectID="_1751754408" r:id="rId16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；</w:t>
      </w:r>
      <w:r w:rsidR="00E17155" w:rsidRPr="00853054">
        <w:rPr>
          <w:rFonts w:ascii="仿宋" w:eastAsia="仿宋" w:hAnsi="仿宋"/>
          <w:sz w:val="32"/>
          <w:szCs w:val="32"/>
        </w:rPr>
        <w:object w:dxaOrig="396" w:dyaOrig="252" w14:anchorId="0B52AC27">
          <v:shape id="_x0000_i1030" type="#_x0000_t75" alt="学科网(www.zxxk.com)--教育资源门户，提供试卷、教案、课件、论文、素材以及各类教学资源下载，还有大量而丰富的教学相关资讯！" style="width:20pt;height:12.5pt" o:ole="">
            <v:imagedata r:id="rId17" o:title="eqId1a0830891ff846de8422ea80714ecab4"/>
          </v:shape>
          <o:OLEObject Type="Embed" ProgID="Equation.DSMT4" ShapeID="_x0000_i1030" DrawAspect="Content" ObjectID="_1751754409" r:id="rId18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与斜面底边平行，长度</w:t>
      </w:r>
      <w:r w:rsidR="00E17155" w:rsidRPr="00853054">
        <w:rPr>
          <w:rFonts w:ascii="仿宋" w:eastAsia="仿宋" w:hAnsi="仿宋"/>
          <w:sz w:val="32"/>
          <w:szCs w:val="32"/>
        </w:rPr>
        <w:object w:dxaOrig="840" w:dyaOrig="252" w14:anchorId="7DA31102">
          <v:shape id="_x0000_i1031" type="#_x0000_t75" alt="学科网(www.zxxk.com)--教育资源门户，提供试卷、教案、课件、论文、素材以及各类教学资源下载，还有大量而丰富的教学相关资讯！" style="width:42pt;height:12.5pt" o:ole="">
            <v:imagedata r:id="rId19" o:title="eqId14f0d46296ec475da3dd0aa570f0d937"/>
          </v:shape>
          <o:OLEObject Type="Embed" ProgID="Equation.DSMT4" ShapeID="_x0000_i1031" DrawAspect="Content" ObjectID="_1751754410" r:id="rId20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。初始时</w:t>
      </w:r>
      <w:r w:rsidR="00E17155" w:rsidRPr="00853054">
        <w:rPr>
          <w:rFonts w:ascii="仿宋" w:eastAsia="仿宋" w:hAnsi="仿宋"/>
          <w:sz w:val="32"/>
          <w:szCs w:val="32"/>
        </w:rPr>
        <w:object w:dxaOrig="432" w:dyaOrig="288" w14:anchorId="73D06672">
          <v:shape id="_x0000_i1032" type="#_x0000_t75" alt="学科网(www.zxxk.com)--教育资源门户，提供试卷、教案、课件、论文、素材以及各类教学资源下载，还有大量而丰富的教学相关资讯！" style="width:21.5pt;height:14.5pt" o:ole="">
            <v:imagedata r:id="rId13" o:title="eqId34c6b6e427744abfb88dc90b8c7c2111"/>
          </v:shape>
          <o:OLEObject Type="Embed" ProgID="Equation.DSMT4" ShapeID="_x0000_i1032" DrawAspect="Content" ObjectID="_1751754411" r:id="rId21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与</w:t>
      </w:r>
      <w:r w:rsidR="00E17155" w:rsidRPr="00853054">
        <w:rPr>
          <w:rFonts w:ascii="仿宋" w:eastAsia="仿宋" w:hAnsi="仿宋"/>
          <w:sz w:val="32"/>
          <w:szCs w:val="32"/>
        </w:rPr>
        <w:object w:dxaOrig="396" w:dyaOrig="252" w14:anchorId="1CF712D6">
          <v:shape id="_x0000_i1033" type="#_x0000_t75" alt="学科网(www.zxxk.com)--教育资源门户，提供试卷、教案、课件、论文、素材以及各类教学资源下载，还有大量而丰富的教学相关资讯！" style="width:20pt;height:12.5pt" o:ole="">
            <v:imagedata r:id="rId17" o:title="eqId1a0830891ff846de8422ea80714ecab4"/>
          </v:shape>
          <o:OLEObject Type="Embed" ProgID="Equation.DSMT4" ShapeID="_x0000_i1033" DrawAspect="Content" ObjectID="_1751754412" r:id="rId22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相距</w:t>
      </w:r>
      <w:r w:rsidR="00E17155" w:rsidRPr="00853054">
        <w:rPr>
          <w:rFonts w:ascii="仿宋" w:eastAsia="仿宋" w:hAnsi="仿宋"/>
          <w:sz w:val="32"/>
          <w:szCs w:val="32"/>
        </w:rPr>
        <w:object w:dxaOrig="1008" w:dyaOrig="360" w14:anchorId="4D9A531D">
          <v:shape id="_x0000_i1034" type="#_x0000_t75" alt="学科网(www.zxxk.com)--教育资源门户，提供试卷、教案、课件、论文、素材以及各类教学资源下载，还有大量而丰富的教学相关资讯！" style="width:50.5pt;height:18pt" o:ole="">
            <v:imagedata r:id="rId23" o:title="eqId73f7145af7a34a62be59da15a0ea1c5d"/>
          </v:shape>
          <o:OLEObject Type="Embed" ProgID="Equation.DSMT4" ShapeID="_x0000_i1034" DrawAspect="Content" ObjectID="_1751754413" r:id="rId24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，金属棒与导体</w:t>
      </w:r>
      <w:proofErr w:type="gramStart"/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框同时</w:t>
      </w:r>
      <w:proofErr w:type="gramEnd"/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由静止开始下滑，金属棒下滑距离</w:t>
      </w:r>
      <w:r w:rsidR="00E17155" w:rsidRPr="00853054">
        <w:rPr>
          <w:rFonts w:ascii="仿宋" w:eastAsia="仿宋" w:hAnsi="仿宋"/>
          <w:sz w:val="32"/>
          <w:szCs w:val="32"/>
        </w:rPr>
        <w:object w:dxaOrig="960" w:dyaOrig="636" w14:anchorId="3473624B">
          <v:shape id="_x0000_i1035" type="#_x0000_t75" alt="学科网(www.zxxk.com)--教育资源门户，提供试卷、教案、课件、论文、素材以及各类教学资源下载，还有大量而丰富的教学相关资讯！" style="width:48pt;height:32pt" o:ole="">
            <v:imagedata r:id="rId25" o:title="eqId958714c9c7024556a1892e10d702be4e"/>
          </v:shape>
          <o:OLEObject Type="Embed" ProgID="Equation.DSMT4" ShapeID="_x0000_i1035" DrawAspect="Content" ObjectID="_1751754414" r:id="rId26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后进入</w:t>
      </w:r>
      <w:proofErr w:type="gramStart"/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一</w:t>
      </w:r>
      <w:proofErr w:type="gramEnd"/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方向垂直于斜面的匀强磁场区域，磁场边界（图中虚线）与斜面底边平行；金属棒在磁场中做匀速运动，直至离开磁场区域。当金属棒离开磁场的瞬间，导体框的</w:t>
      </w:r>
      <w:r w:rsidR="00E17155" w:rsidRPr="00853054">
        <w:rPr>
          <w:rFonts w:ascii="仿宋" w:eastAsia="仿宋" w:hAnsi="仿宋"/>
          <w:sz w:val="32"/>
          <w:szCs w:val="32"/>
        </w:rPr>
        <w:object w:dxaOrig="396" w:dyaOrig="252" w14:anchorId="498E9A28">
          <v:shape id="_x0000_i1036" type="#_x0000_t75" alt="学科网(www.zxxk.com)--教育资源门户，提供试卷、教案、课件、论文、素材以及各类教学资源下载，还有大量而丰富的教学相关资讯！" style="width:20pt;height:12.5pt" o:ole="">
            <v:imagedata r:id="rId17" o:title="eqId1a0830891ff846de8422ea80714ecab4"/>
          </v:shape>
          <o:OLEObject Type="Embed" ProgID="Equation.DSMT4" ShapeID="_x0000_i1036" DrawAspect="Content" ObjectID="_1751754415" r:id="rId27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边正好进入磁场，并在匀速运动一段距离后开始加速。已知金属棒与导体框之间始终接触良好，磁场的磁感应强度大小</w:t>
      </w:r>
      <w:r w:rsidR="00E17155" w:rsidRPr="00853054">
        <w:rPr>
          <w:rFonts w:ascii="仿宋" w:eastAsia="仿宋" w:hAnsi="仿宋"/>
          <w:sz w:val="32"/>
          <w:szCs w:val="32"/>
        </w:rPr>
        <w:object w:dxaOrig="732" w:dyaOrig="252" w14:anchorId="7EBCD23C">
          <v:shape id="_x0000_i1037" type="#_x0000_t75" alt="学科网(www.zxxk.com)--教育资源门户，提供试卷、教案、课件、论文、素材以及各类教学资源下载，还有大量而丰富的教学相关资讯！" style="width:36.5pt;height:12.5pt" o:ole="">
            <v:imagedata r:id="rId28" o:title="eqId1bdbb27877f44e2192520681c46664d8"/>
          </v:shape>
          <o:OLEObject Type="Embed" ProgID="Equation.DSMT4" ShapeID="_x0000_i1037" DrawAspect="Content" ObjectID="_1751754416" r:id="rId29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，重力加速度大小取</w:t>
      </w:r>
      <w:r w:rsidR="00E17155" w:rsidRPr="00853054">
        <w:rPr>
          <w:rFonts w:ascii="仿宋" w:eastAsia="仿宋" w:hAnsi="仿宋"/>
          <w:sz w:val="32"/>
          <w:szCs w:val="32"/>
        </w:rPr>
        <w:object w:dxaOrig="2220" w:dyaOrig="360" w14:anchorId="2CDA429B">
          <v:shape id="_x0000_i1038" type="#_x0000_t75" alt="学科网(www.zxxk.com)--教育资源门户，提供试卷、教案、课件、论文、素材以及各类教学资源下载，还有大量而丰富的教学相关资讯！" style="width:111pt;height:18pt" o:ole="">
            <v:imagedata r:id="rId30" o:title="eqId754f5d106fc24731bf5002263e595dd2"/>
          </v:shape>
          <o:OLEObject Type="Embed" ProgID="Equation.DSMT4" ShapeID="_x0000_i1038" DrawAspect="Content" ObjectID="_1751754417" r:id="rId31"/>
        </w:object>
      </w:r>
      <w:r w:rsidR="00E17155" w:rsidRPr="00853054">
        <w:rPr>
          <w:rFonts w:ascii="仿宋" w:eastAsia="仿宋" w:hAnsi="仿宋" w:cs="宋体"/>
          <w:color w:val="000000"/>
          <w:sz w:val="32"/>
          <w:szCs w:val="32"/>
        </w:rPr>
        <w:t>。求：</w:t>
      </w:r>
      <w:r w:rsidR="00E17155" w:rsidRPr="00853054">
        <w:rPr>
          <w:rFonts w:ascii="仿宋" w:eastAsia="仿宋" w:hAnsi="仿宋"/>
          <w:color w:val="000000"/>
          <w:sz w:val="32"/>
          <w:szCs w:val="32"/>
        </w:rPr>
        <w:t xml:space="preserve"> </w:t>
      </w:r>
    </w:p>
    <w:p w14:paraId="68942C9D" w14:textId="77777777" w:rsidR="00E17155" w:rsidRPr="00853054" w:rsidRDefault="00E17155" w:rsidP="00E17155">
      <w:pPr>
        <w:pStyle w:val="11"/>
        <w:spacing w:line="360" w:lineRule="auto"/>
        <w:textAlignment w:val="center"/>
        <w:rPr>
          <w:rFonts w:ascii="仿宋" w:eastAsia="仿宋" w:hAnsi="仿宋" w:cs="宋体"/>
          <w:color w:val="000000"/>
          <w:sz w:val="32"/>
          <w:szCs w:val="32"/>
        </w:rPr>
      </w:pPr>
      <w:r w:rsidRPr="00853054">
        <w:rPr>
          <w:rFonts w:ascii="仿宋" w:eastAsia="仿宋" w:hAnsi="仿宋" w:cs="宋体"/>
          <w:color w:val="000000"/>
          <w:sz w:val="32"/>
          <w:szCs w:val="32"/>
        </w:rPr>
        <w:t>（</w:t>
      </w:r>
      <w:r w:rsidRPr="00853054">
        <w:rPr>
          <w:rFonts w:ascii="仿宋" w:eastAsia="仿宋" w:hAnsi="仿宋"/>
          <w:color w:val="000000"/>
          <w:sz w:val="32"/>
          <w:szCs w:val="32"/>
        </w:rPr>
        <w:t>1</w:t>
      </w:r>
      <w:r w:rsidRPr="00853054">
        <w:rPr>
          <w:rFonts w:ascii="仿宋" w:eastAsia="仿宋" w:hAnsi="仿宋" w:cs="宋体"/>
          <w:color w:val="000000"/>
          <w:sz w:val="32"/>
          <w:szCs w:val="32"/>
        </w:rPr>
        <w:t>）金属棒在磁场中运动时所受安培力的大小；</w:t>
      </w:r>
    </w:p>
    <w:p w14:paraId="17807EE5" w14:textId="77777777" w:rsidR="00E17155" w:rsidRPr="00853054" w:rsidRDefault="00E17155" w:rsidP="00E17155">
      <w:pPr>
        <w:pStyle w:val="11"/>
        <w:spacing w:line="360" w:lineRule="auto"/>
        <w:textAlignment w:val="center"/>
        <w:rPr>
          <w:rFonts w:ascii="仿宋" w:eastAsia="仿宋" w:hAnsi="仿宋" w:cs="宋体"/>
          <w:color w:val="000000"/>
          <w:sz w:val="32"/>
          <w:szCs w:val="32"/>
        </w:rPr>
      </w:pPr>
      <w:r w:rsidRPr="00853054">
        <w:rPr>
          <w:rFonts w:ascii="仿宋" w:eastAsia="仿宋" w:hAnsi="仿宋" w:cs="宋体"/>
          <w:color w:val="000000"/>
          <w:sz w:val="32"/>
          <w:szCs w:val="32"/>
        </w:rPr>
        <w:t>（</w:t>
      </w:r>
      <w:r w:rsidRPr="00853054">
        <w:rPr>
          <w:rFonts w:ascii="仿宋" w:eastAsia="仿宋" w:hAnsi="仿宋"/>
          <w:color w:val="000000"/>
          <w:sz w:val="32"/>
          <w:szCs w:val="32"/>
        </w:rPr>
        <w:t>2</w:t>
      </w:r>
      <w:r w:rsidRPr="00853054">
        <w:rPr>
          <w:rFonts w:ascii="仿宋" w:eastAsia="仿宋" w:hAnsi="仿宋" w:cs="宋体"/>
          <w:color w:val="000000"/>
          <w:sz w:val="32"/>
          <w:szCs w:val="32"/>
        </w:rPr>
        <w:t>）金属棒的质量以及金属棒与导体框之间的动摩擦因数；</w:t>
      </w:r>
    </w:p>
    <w:p w14:paraId="3790D455" w14:textId="77777777" w:rsidR="00E17155" w:rsidRPr="00853054" w:rsidRDefault="00E17155" w:rsidP="00E17155">
      <w:pPr>
        <w:pStyle w:val="11"/>
        <w:spacing w:line="360" w:lineRule="auto"/>
        <w:textAlignment w:val="center"/>
        <w:rPr>
          <w:rFonts w:ascii="仿宋" w:eastAsia="仿宋" w:hAnsi="仿宋" w:cs="宋体"/>
          <w:color w:val="000000"/>
          <w:sz w:val="32"/>
          <w:szCs w:val="32"/>
        </w:rPr>
      </w:pPr>
      <w:r w:rsidRPr="00853054">
        <w:rPr>
          <w:rFonts w:ascii="仿宋" w:eastAsia="仿宋" w:hAnsi="仿宋" w:cs="宋体"/>
          <w:color w:val="000000"/>
          <w:sz w:val="32"/>
          <w:szCs w:val="32"/>
        </w:rPr>
        <w:t>（3）导体框匀速运动的距离。</w:t>
      </w:r>
    </w:p>
    <w:p w14:paraId="4A2EA31C" w14:textId="77777777" w:rsidR="00E17155" w:rsidRPr="00853054" w:rsidRDefault="00E17155" w:rsidP="00E17155">
      <w:pPr>
        <w:pStyle w:val="11"/>
        <w:spacing w:line="360" w:lineRule="auto"/>
        <w:textAlignment w:val="center"/>
        <w:rPr>
          <w:rFonts w:ascii="仿宋" w:eastAsia="仿宋" w:hAnsi="仿宋" w:cs="宋体"/>
          <w:color w:val="000000"/>
          <w:sz w:val="32"/>
          <w:szCs w:val="32"/>
        </w:rPr>
      </w:pPr>
      <w:r w:rsidRPr="00853054">
        <w:rPr>
          <w:rFonts w:ascii="仿宋" w:eastAsia="仿宋" w:hAnsi="仿宋" w:cs="宋体"/>
          <w:color w:val="000000"/>
          <w:sz w:val="32"/>
          <w:szCs w:val="32"/>
        </w:rPr>
        <w:drawing>
          <wp:inline distT="0" distB="0" distL="0" distR="0" wp14:anchorId="7A344807" wp14:editId="42BC3319">
            <wp:extent cx="2105025" cy="876300"/>
            <wp:effectExtent l="0" t="0" r="9525" b="0"/>
            <wp:docPr id="29" name="图片 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054">
        <w:rPr>
          <w:rFonts w:ascii="仿宋" w:eastAsia="仿宋" w:hAnsi="仿宋" w:cs="宋体"/>
          <w:color w:val="000000"/>
          <w:sz w:val="32"/>
          <w:szCs w:val="32"/>
        </w:rPr>
        <w:br/>
      </w:r>
    </w:p>
    <w:p w14:paraId="07A73FA9" w14:textId="2B3AB282" w:rsidR="00E17155" w:rsidRPr="00853054" w:rsidRDefault="00E17155" w:rsidP="00853054">
      <w:pPr>
        <w:pStyle w:val="11"/>
        <w:spacing w:line="360" w:lineRule="auto"/>
        <w:textAlignment w:val="center"/>
        <w:rPr>
          <w:rFonts w:ascii="仿宋" w:eastAsia="仿宋" w:hAnsi="仿宋" w:cs="宋体"/>
          <w:b/>
          <w:bCs/>
          <w:color w:val="000000"/>
          <w:sz w:val="32"/>
          <w:szCs w:val="32"/>
        </w:rPr>
      </w:pPr>
      <w:r w:rsidRPr="00853054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lastRenderedPageBreak/>
        <w:t>2</w:t>
      </w:r>
      <w:r w:rsidR="00853054" w:rsidRPr="00853054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．</w:t>
      </w:r>
      <w:r w:rsidRPr="00853054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基本要求</w:t>
      </w:r>
      <w:r w:rsidR="00853054" w:rsidRPr="00853054">
        <w:rPr>
          <w:rFonts w:ascii="仿宋" w:eastAsia="仿宋" w:hAnsi="仿宋" w:cs="宋体" w:hint="eastAsia"/>
          <w:b/>
          <w:bCs/>
          <w:color w:val="000000"/>
          <w:sz w:val="32"/>
          <w:szCs w:val="32"/>
        </w:rPr>
        <w:t>：</w:t>
      </w:r>
    </w:p>
    <w:p w14:paraId="3641F017" w14:textId="1E2F7785" w:rsidR="00E17155" w:rsidRPr="00853054" w:rsidRDefault="00853054" w:rsidP="00853054">
      <w:pPr>
        <w:pStyle w:val="11"/>
        <w:spacing w:line="360" w:lineRule="auto"/>
        <w:textAlignment w:val="center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(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1)  </w:t>
      </w:r>
      <w:r w:rsidR="00E17155" w:rsidRPr="00853054">
        <w:rPr>
          <w:rFonts w:ascii="仿宋" w:eastAsia="仿宋" w:hAnsi="仿宋" w:cs="宋体" w:hint="eastAsia"/>
          <w:color w:val="000000"/>
          <w:sz w:val="32"/>
          <w:szCs w:val="32"/>
        </w:rPr>
        <w:t>分析题目中所涉及的全部知识点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;</w:t>
      </w:r>
    </w:p>
    <w:p w14:paraId="1AA476F4" w14:textId="1E08FD3D" w:rsidR="00E17155" w:rsidRPr="00853054" w:rsidRDefault="00853054" w:rsidP="00853054">
      <w:pPr>
        <w:pStyle w:val="11"/>
        <w:spacing w:line="360" w:lineRule="auto"/>
        <w:textAlignment w:val="center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(</w:t>
      </w:r>
      <w:r>
        <w:rPr>
          <w:rFonts w:ascii="仿宋" w:eastAsia="仿宋" w:hAnsi="仿宋" w:cs="宋体"/>
          <w:color w:val="00000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sz w:val="32"/>
          <w:szCs w:val="32"/>
        </w:rPr>
        <w:t>)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  </w:t>
      </w:r>
      <w:r w:rsidR="00E17155" w:rsidRPr="00853054">
        <w:rPr>
          <w:rFonts w:ascii="仿宋" w:eastAsia="仿宋" w:hAnsi="仿宋" w:cs="宋体" w:hint="eastAsia"/>
          <w:color w:val="000000"/>
          <w:sz w:val="32"/>
          <w:szCs w:val="32"/>
        </w:rPr>
        <w:t>各知识点或知识点组合对应的考点及考法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;</w:t>
      </w:r>
    </w:p>
    <w:p w14:paraId="327424E4" w14:textId="59E7DCEC" w:rsidR="00E17155" w:rsidRPr="00853054" w:rsidRDefault="00853054" w:rsidP="00853054">
      <w:pPr>
        <w:pStyle w:val="11"/>
        <w:spacing w:line="360" w:lineRule="auto"/>
        <w:textAlignment w:val="center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(</w:t>
      </w:r>
      <w:r>
        <w:rPr>
          <w:rFonts w:ascii="仿宋" w:eastAsia="仿宋" w:hAnsi="仿宋" w:cs="宋体"/>
          <w:color w:val="000000"/>
          <w:sz w:val="32"/>
          <w:szCs w:val="32"/>
        </w:rPr>
        <w:t>3</w:t>
      </w:r>
      <w:r>
        <w:rPr>
          <w:rFonts w:ascii="仿宋" w:eastAsia="仿宋" w:hAnsi="仿宋" w:cs="宋体"/>
          <w:color w:val="000000"/>
          <w:sz w:val="32"/>
          <w:szCs w:val="32"/>
        </w:rPr>
        <w:t>)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  </w:t>
      </w:r>
      <w:r w:rsidR="00E17155" w:rsidRPr="00853054">
        <w:rPr>
          <w:rFonts w:ascii="仿宋" w:eastAsia="仿宋" w:hAnsi="仿宋" w:cs="宋体" w:hint="eastAsia"/>
          <w:color w:val="000000"/>
          <w:sz w:val="32"/>
          <w:szCs w:val="32"/>
        </w:rPr>
        <w:t>明确该题解题思路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;</w:t>
      </w:r>
    </w:p>
    <w:p w14:paraId="320E143E" w14:textId="561F9761" w:rsidR="0077256E" w:rsidRPr="00853054" w:rsidRDefault="00853054" w:rsidP="00853054">
      <w:pPr>
        <w:pStyle w:val="11"/>
        <w:spacing w:line="360" w:lineRule="auto"/>
        <w:textAlignment w:val="center"/>
        <w:rPr>
          <w:rFonts w:ascii="仿宋" w:eastAsia="仿宋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(</w:t>
      </w:r>
      <w:r>
        <w:rPr>
          <w:rFonts w:ascii="仿宋" w:eastAsia="仿宋" w:hAnsi="仿宋" w:cs="宋体"/>
          <w:color w:val="000000"/>
          <w:sz w:val="32"/>
          <w:szCs w:val="32"/>
        </w:rPr>
        <w:t>4</w:t>
      </w:r>
      <w:r>
        <w:rPr>
          <w:rFonts w:ascii="仿宋" w:eastAsia="仿宋" w:hAnsi="仿宋" w:cs="宋体"/>
          <w:color w:val="000000"/>
          <w:sz w:val="32"/>
          <w:szCs w:val="32"/>
        </w:rPr>
        <w:t>)</w:t>
      </w:r>
      <w:r>
        <w:rPr>
          <w:rFonts w:ascii="仿宋" w:eastAsia="仿宋" w:hAnsi="仿宋" w:cs="宋体"/>
          <w:color w:val="000000"/>
          <w:sz w:val="32"/>
          <w:szCs w:val="32"/>
        </w:rPr>
        <w:t xml:space="preserve">  </w:t>
      </w:r>
      <w:r w:rsidR="00E17155" w:rsidRPr="00853054">
        <w:rPr>
          <w:rFonts w:ascii="仿宋" w:eastAsia="仿宋" w:hAnsi="仿宋" w:cs="宋体" w:hint="eastAsia"/>
          <w:color w:val="000000"/>
          <w:sz w:val="32"/>
          <w:szCs w:val="32"/>
        </w:rPr>
        <w:t>完成详细讲解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sectPr w:rsidR="0077256E" w:rsidRPr="0085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585C" w14:textId="77777777" w:rsidR="00E50F81" w:rsidRDefault="00E50F81" w:rsidP="00E17155">
      <w:r>
        <w:separator/>
      </w:r>
    </w:p>
  </w:endnote>
  <w:endnote w:type="continuationSeparator" w:id="0">
    <w:p w14:paraId="2226790B" w14:textId="77777777" w:rsidR="00E50F81" w:rsidRDefault="00E50F81" w:rsidP="00E1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7EBE" w14:textId="77777777" w:rsidR="00E50F81" w:rsidRDefault="00E50F81" w:rsidP="00E17155">
      <w:r>
        <w:separator/>
      </w:r>
    </w:p>
  </w:footnote>
  <w:footnote w:type="continuationSeparator" w:id="0">
    <w:p w14:paraId="6CF6269C" w14:textId="77777777" w:rsidR="00E50F81" w:rsidRDefault="00E50F81" w:rsidP="00E17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7AC"/>
    <w:multiLevelType w:val="hybridMultilevel"/>
    <w:tmpl w:val="96FCAEA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1736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2F"/>
    <w:rsid w:val="002A562F"/>
    <w:rsid w:val="005642C6"/>
    <w:rsid w:val="0077256E"/>
    <w:rsid w:val="008020E7"/>
    <w:rsid w:val="00853054"/>
    <w:rsid w:val="00E17155"/>
    <w:rsid w:val="00E5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400C3"/>
  <w15:chartTrackingRefBased/>
  <w15:docId w15:val="{F47C360F-B00D-4347-A4EA-EE6DA691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155"/>
    <w:pPr>
      <w:keepNext/>
      <w:keepLines/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8020E7"/>
    <w:pPr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020E7"/>
    <w:pPr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E7"/>
    <w:pPr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020E7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8020E7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8020E7"/>
    <w:rPr>
      <w:rFonts w:eastAsia="黑体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E1715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155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1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155"/>
    <w:rPr>
      <w:rFonts w:eastAsia="宋体"/>
      <w:sz w:val="18"/>
      <w:szCs w:val="18"/>
    </w:rPr>
  </w:style>
  <w:style w:type="paragraph" w:customStyle="1" w:styleId="11">
    <w:name w:val="正文1"/>
    <w:qFormat/>
    <w:rsid w:val="00E17155"/>
    <w:pPr>
      <w:spacing w:line="288" w:lineRule="auto"/>
    </w:pPr>
    <w:rPr>
      <w:rFonts w:ascii="Times New Roman" w:eastAsia="宋体" w:hAnsi="Times New Roman" w:cs="Times New Roman"/>
    </w:rPr>
  </w:style>
  <w:style w:type="paragraph" w:styleId="a7">
    <w:name w:val="List Paragraph"/>
    <w:basedOn w:val="a"/>
    <w:uiPriority w:val="34"/>
    <w:qFormat/>
    <w:rsid w:val="00E171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3</cp:revision>
  <dcterms:created xsi:type="dcterms:W3CDTF">2023-07-24T16:54:00Z</dcterms:created>
  <dcterms:modified xsi:type="dcterms:W3CDTF">2023-07-24T17:40:00Z</dcterms:modified>
</cp:coreProperties>
</file>