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adjustRightInd w:val="0"/>
        <w:spacing w:before="0" w:beforeAutospacing="0" w:after="0" w:afterAutospacing="0" w:line="480" w:lineRule="auto"/>
        <w:ind w:left="0" w:right="0"/>
        <w:jc w:val="left"/>
      </w:pPr>
      <w:r>
        <w:rPr>
          <w:rFonts w:ascii="仿宋_GB2312" w:hAnsi="宋体" w:eastAsia="仿宋_GB2312" w:cs="仿宋_GB2312"/>
          <w:kern w:val="0"/>
          <w:sz w:val="28"/>
          <w:szCs w:val="28"/>
          <w:lang w:val="en-US" w:eastAsia="zh-CN" w:bidi="ar"/>
        </w:rPr>
        <w:t>招聘信息一览表</w:t>
      </w:r>
    </w:p>
    <w:tbl>
      <w:tblPr>
        <w:tblW w:w="8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6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输血医学实验中心主任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招聘条件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在医学检验或输血医学领域有较高学术水平，硕士及以上学历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学位，具有高级专业技术职务；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具有5年以上血液检测实验室或医院检验科管理工作经验， 具有医学检验主任检验师（或输血医学主任技师）资格证书；</w:t>
            </w:r>
          </w:p>
          <w:p>
            <w:pPr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具备优秀的实验室建设和管理能力，对实验室建设和管理具有前瞻性思考和深入见解；熟悉医学实验技术及科研仪器使用方法，了解国际前沿实验技术进展，能高效组织和推进各项业务工作；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eastAsia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身心健康，1966年1月1日及以后出生，特别优秀者可适当放宽年龄条件。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输血医学实验中心技术员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1－2名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招聘条件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1.具有医学检验或相关专业背景，本科及以上学历学位，具有中级或以上专业技术职务；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2.专业技能扎实，学习能力强，具有5年以上血液检测实验室或医院检验科工作经验，熟悉医学实验技术及科研仪器使用方法；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eastAsia" w:ascii="仿宋_GB2312" w:eastAsia="仿宋_GB2312" w:cs="仿宋_GB2312" w:hAnsiTheme="minorHAnsi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具有医学检验师（或输血技师）资格证书，能高效组织和开展血液检测全过程业务工作，承担岗位责任；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4.身心健康，1976年1月1日及以后出生，特别优秀者可适当放宽年龄条件。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6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jc w:val="left"/>
            </w:pPr>
            <w:r>
              <w:rPr>
                <w:rFonts w:hint="eastAsia" w:ascii="仿宋_GB2312" w:hAnsi="宋体" w:eastAsia="仿宋_GB2312" w:cs="仿宋_GB2312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收取简历截止时间为2016年8月31日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515A6"/>
    <w:rsid w:val="6D8515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2016-07-26T07:56:00Z</dcterms:created>
  <dc:creator>Administrator</dc:creator>
  <cp:lastModifiedBy>Administrator</cp:lastModifiedBy>
  <dcterms:modified xsi:type="dcterms:W3CDTF">2016-07-26T07:56:54Z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